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54CF5" w14:textId="77777777" w:rsidR="00F8657A" w:rsidRDefault="00C70425" w:rsidP="00254E14">
      <w:pPr>
        <w:spacing w:after="0" w:line="240" w:lineRule="auto"/>
      </w:pPr>
      <w:r>
        <w:t>Student:</w:t>
      </w:r>
      <w:r w:rsidR="00EA00DD">
        <w:t xml:space="preserve">  </w:t>
      </w:r>
      <w:r w:rsidR="004663D0">
        <w:t>Dallas Bradley</w:t>
      </w:r>
      <w:r w:rsidR="000E20A7">
        <w:tab/>
      </w:r>
      <w:r w:rsidR="000E20A7">
        <w:tab/>
      </w:r>
      <w:r w:rsidR="00F8657A">
        <w:t xml:space="preserve">                                                                                                                                              </w:t>
      </w:r>
      <w:r w:rsidR="000E20A7">
        <w:tab/>
      </w:r>
      <w:r w:rsidR="000E20A7">
        <w:tab/>
      </w:r>
      <w:r w:rsidR="00EC283E">
        <w:t>Date:</w:t>
      </w:r>
      <w:r w:rsidR="00F8657A">
        <w:t xml:space="preserve"> </w:t>
      </w:r>
      <w:r w:rsidR="004663D0">
        <w:t>3/15</w:t>
      </w:r>
      <w:r w:rsidR="008548A8">
        <w:t>/14</w:t>
      </w:r>
      <w:r w:rsidR="00F8657A">
        <w:t xml:space="preserve">       </w:t>
      </w:r>
    </w:p>
    <w:p w14:paraId="50462DF7" w14:textId="77777777" w:rsidR="00C70425" w:rsidRDefault="00C70425" w:rsidP="00254E14">
      <w:pPr>
        <w:spacing w:after="0" w:line="240" w:lineRule="auto"/>
      </w:pPr>
      <w:r>
        <w:t>Instructor:</w:t>
      </w:r>
      <w:r w:rsidR="000E20A7">
        <w:t xml:space="preserve"> Professor Atwater</w:t>
      </w:r>
    </w:p>
    <w:p w14:paraId="2F5E4A34" w14:textId="77777777" w:rsidR="004A5AC2" w:rsidRDefault="00F8657A" w:rsidP="00254E14">
      <w:pPr>
        <w:spacing w:after="0" w:line="240" w:lineRule="auto"/>
      </w:pPr>
      <w:r>
        <w:t>Patient Initials:</w:t>
      </w:r>
      <w:r w:rsidR="004663D0">
        <w:t xml:space="preserve"> MP</w:t>
      </w:r>
    </w:p>
    <w:p w14:paraId="4F516ED4" w14:textId="77777777" w:rsidR="00D013EF" w:rsidRDefault="00D013EF" w:rsidP="00254E14">
      <w:pPr>
        <w:spacing w:after="0" w:line="240" w:lineRule="auto"/>
      </w:pPr>
    </w:p>
    <w:tbl>
      <w:tblPr>
        <w:tblStyle w:val="TableGrid"/>
        <w:tblW w:w="13062" w:type="dxa"/>
        <w:tblLook w:val="04A0" w:firstRow="1" w:lastRow="0" w:firstColumn="1" w:lastColumn="0" w:noHBand="0" w:noVBand="1"/>
      </w:tblPr>
      <w:tblGrid>
        <w:gridCol w:w="2612"/>
        <w:gridCol w:w="2612"/>
        <w:gridCol w:w="2612"/>
        <w:gridCol w:w="2612"/>
        <w:gridCol w:w="2614"/>
      </w:tblGrid>
      <w:tr w:rsidR="006001AA" w14:paraId="5AFD8488" w14:textId="77777777" w:rsidTr="002973E1">
        <w:trPr>
          <w:trHeight w:val="3032"/>
        </w:trPr>
        <w:tc>
          <w:tcPr>
            <w:tcW w:w="2612" w:type="dxa"/>
            <w:shd w:val="clear" w:color="auto" w:fill="D9D9D9" w:themeFill="background1" w:themeFillShade="D9"/>
          </w:tcPr>
          <w:p w14:paraId="02158EDD" w14:textId="77777777" w:rsidR="006001AA" w:rsidRPr="00982E4A" w:rsidRDefault="006001AA" w:rsidP="006001AA">
            <w:pPr>
              <w:rPr>
                <w:rFonts w:cstheme="minorHAnsi"/>
              </w:rPr>
            </w:pPr>
            <w:r w:rsidRPr="00982E4A">
              <w:rPr>
                <w:rFonts w:cstheme="minorHAnsi"/>
                <w:b/>
              </w:rPr>
              <w:t>Assessment Subjective</w:t>
            </w:r>
            <w:r w:rsidRPr="00982E4A">
              <w:rPr>
                <w:rFonts w:cstheme="minorHAnsi"/>
              </w:rPr>
              <w:t xml:space="preserve"> and </w:t>
            </w:r>
            <w:r w:rsidRPr="00982E4A">
              <w:rPr>
                <w:rFonts w:cstheme="minorHAnsi"/>
                <w:b/>
              </w:rPr>
              <w:t>Objective</w:t>
            </w:r>
            <w:r w:rsidRPr="00982E4A">
              <w:rPr>
                <w:rFonts w:cstheme="minorHAnsi"/>
              </w:rPr>
              <w:t xml:space="preserve"> Data</w:t>
            </w:r>
          </w:p>
          <w:p w14:paraId="10167194" w14:textId="77777777" w:rsidR="006001AA" w:rsidRPr="00982E4A" w:rsidRDefault="006001AA" w:rsidP="006001AA">
            <w:pPr>
              <w:rPr>
                <w:rFonts w:cstheme="minorHAnsi"/>
                <w:b/>
              </w:rPr>
            </w:pPr>
            <w:r w:rsidRPr="00982E4A">
              <w:rPr>
                <w:rFonts w:cstheme="minorHAnsi"/>
              </w:rPr>
              <w:t>(provide source of information</w:t>
            </w:r>
            <w:r w:rsidR="00060877" w:rsidRPr="00982E4A">
              <w:rPr>
                <w:rFonts w:cstheme="minorHAnsi"/>
              </w:rPr>
              <w:t>-</w:t>
            </w:r>
            <w:r w:rsidR="00060877" w:rsidRPr="00982E4A">
              <w:rPr>
                <w:rFonts w:cstheme="minorHAnsi"/>
                <w:b/>
              </w:rPr>
              <w:t>chart, client, staff, and family</w:t>
            </w:r>
            <w:r w:rsidRPr="00982E4A">
              <w:rPr>
                <w:rFonts w:cstheme="minorHAnsi"/>
                <w:b/>
              </w:rPr>
              <w:t xml:space="preserve">) </w:t>
            </w:r>
          </w:p>
          <w:p w14:paraId="48100492" w14:textId="77777777" w:rsidR="006001AA" w:rsidRPr="00982E4A" w:rsidRDefault="006001AA" w:rsidP="006001AA">
            <w:pPr>
              <w:rPr>
                <w:rFonts w:cstheme="minorHAnsi"/>
                <w:b/>
              </w:rPr>
            </w:pPr>
          </w:p>
          <w:p w14:paraId="298C42A9" w14:textId="77777777" w:rsidR="00060877" w:rsidRPr="00982E4A" w:rsidRDefault="00060877" w:rsidP="006001AA">
            <w:pPr>
              <w:rPr>
                <w:rFonts w:cstheme="minorHAnsi"/>
                <w:b/>
              </w:rPr>
            </w:pPr>
          </w:p>
          <w:p w14:paraId="04E61D46" w14:textId="77777777" w:rsidR="00060877" w:rsidRPr="00982E4A" w:rsidRDefault="00060877" w:rsidP="006001AA">
            <w:pPr>
              <w:rPr>
                <w:rFonts w:cstheme="minorHAnsi"/>
                <w:b/>
              </w:rPr>
            </w:pPr>
          </w:p>
          <w:p w14:paraId="0AFDABAC" w14:textId="77777777" w:rsidR="00060877" w:rsidRPr="00982E4A" w:rsidRDefault="00060877" w:rsidP="006001AA">
            <w:pPr>
              <w:rPr>
                <w:rFonts w:cstheme="minorHAnsi"/>
                <w:b/>
              </w:rPr>
            </w:pPr>
          </w:p>
          <w:p w14:paraId="40AFA386" w14:textId="77777777" w:rsidR="006001AA" w:rsidRPr="00982E4A" w:rsidRDefault="006001AA" w:rsidP="00982E4A">
            <w:pPr>
              <w:rPr>
                <w:rFonts w:cstheme="minorHAnsi"/>
                <w:b/>
              </w:rPr>
            </w:pPr>
          </w:p>
          <w:p w14:paraId="2D2134CE" w14:textId="77777777" w:rsidR="00982E4A" w:rsidRPr="00982E4A" w:rsidRDefault="00982E4A" w:rsidP="00982E4A">
            <w:pPr>
              <w:rPr>
                <w:rFonts w:cstheme="minorHAnsi"/>
                <w:b/>
              </w:rPr>
            </w:pPr>
          </w:p>
          <w:p w14:paraId="6DF3969A" w14:textId="77777777" w:rsidR="00982E4A" w:rsidRPr="00982E4A" w:rsidRDefault="00982E4A" w:rsidP="00982E4A">
            <w:pPr>
              <w:rPr>
                <w:rFonts w:cstheme="minorHAnsi"/>
              </w:rPr>
            </w:pPr>
            <w:r w:rsidRPr="00982E4A">
              <w:rPr>
                <w:rFonts w:cstheme="minorHAnsi"/>
                <w:b/>
              </w:rPr>
              <w:t>10%</w:t>
            </w:r>
          </w:p>
        </w:tc>
        <w:tc>
          <w:tcPr>
            <w:tcW w:w="2612" w:type="dxa"/>
            <w:shd w:val="clear" w:color="auto" w:fill="D9D9D9" w:themeFill="background1" w:themeFillShade="D9"/>
          </w:tcPr>
          <w:p w14:paraId="34E594FF" w14:textId="77777777" w:rsidR="006001AA" w:rsidRPr="00982E4A" w:rsidRDefault="006001AA" w:rsidP="00CE001A">
            <w:pPr>
              <w:rPr>
                <w:rFonts w:cstheme="minorHAnsi"/>
                <w:b/>
              </w:rPr>
            </w:pPr>
            <w:r w:rsidRPr="00982E4A">
              <w:rPr>
                <w:rFonts w:cstheme="minorHAnsi"/>
                <w:b/>
              </w:rPr>
              <w:t xml:space="preserve">Nursing Diagnosis </w:t>
            </w:r>
            <w:r w:rsidR="00956A66">
              <w:rPr>
                <w:rFonts w:cstheme="minorHAnsi"/>
                <w:b/>
              </w:rPr>
              <w:t>(5)</w:t>
            </w:r>
          </w:p>
          <w:p w14:paraId="6691C8A3" w14:textId="77777777" w:rsidR="006001AA" w:rsidRPr="00982E4A" w:rsidRDefault="006001AA" w:rsidP="00CE001A">
            <w:pPr>
              <w:rPr>
                <w:rFonts w:cstheme="minorHAnsi"/>
              </w:rPr>
            </w:pPr>
          </w:p>
          <w:p w14:paraId="01CAF26E" w14:textId="77777777" w:rsidR="006001AA" w:rsidRPr="00982E4A" w:rsidRDefault="006001AA" w:rsidP="00CE001A">
            <w:pPr>
              <w:rPr>
                <w:rFonts w:cstheme="minorHAnsi"/>
                <w:b/>
              </w:rPr>
            </w:pPr>
            <w:r w:rsidRPr="00982E4A">
              <w:rPr>
                <w:rFonts w:cstheme="minorHAnsi"/>
                <w:b/>
              </w:rPr>
              <w:t>PES Format</w:t>
            </w:r>
          </w:p>
          <w:p w14:paraId="61C317F0" w14:textId="77777777" w:rsidR="006001AA" w:rsidRPr="00982E4A" w:rsidRDefault="006001AA" w:rsidP="00CE001A">
            <w:pPr>
              <w:rPr>
                <w:rFonts w:cstheme="minorHAnsi"/>
                <w:b/>
              </w:rPr>
            </w:pPr>
          </w:p>
          <w:p w14:paraId="147A31F4" w14:textId="77777777" w:rsidR="006001AA" w:rsidRPr="00982E4A" w:rsidRDefault="006001AA" w:rsidP="00CE001A">
            <w:pPr>
              <w:rPr>
                <w:rFonts w:cstheme="minorHAnsi"/>
                <w:b/>
              </w:rPr>
            </w:pPr>
          </w:p>
          <w:p w14:paraId="2EDB0701" w14:textId="77777777" w:rsidR="006001AA" w:rsidRPr="00982E4A" w:rsidRDefault="006001AA" w:rsidP="00CE001A">
            <w:pPr>
              <w:rPr>
                <w:rFonts w:cstheme="minorHAnsi"/>
                <w:b/>
              </w:rPr>
            </w:pPr>
          </w:p>
          <w:p w14:paraId="23A86F08" w14:textId="77777777" w:rsidR="00060877" w:rsidRPr="00982E4A" w:rsidRDefault="00060877" w:rsidP="00CE001A">
            <w:pPr>
              <w:rPr>
                <w:rFonts w:cstheme="minorHAnsi"/>
                <w:b/>
              </w:rPr>
            </w:pPr>
          </w:p>
          <w:p w14:paraId="0FB84C31" w14:textId="77777777" w:rsidR="00060877" w:rsidRPr="00982E4A" w:rsidRDefault="00060877" w:rsidP="00CE001A">
            <w:pPr>
              <w:rPr>
                <w:rFonts w:cstheme="minorHAnsi"/>
                <w:b/>
              </w:rPr>
            </w:pPr>
          </w:p>
          <w:p w14:paraId="2C4FB5D0" w14:textId="77777777" w:rsidR="00060877" w:rsidRPr="00982E4A" w:rsidRDefault="00060877" w:rsidP="00CE001A">
            <w:pPr>
              <w:rPr>
                <w:rFonts w:cstheme="minorHAnsi"/>
                <w:b/>
              </w:rPr>
            </w:pPr>
          </w:p>
          <w:p w14:paraId="08FEC761" w14:textId="77777777" w:rsidR="00060877" w:rsidRPr="00982E4A" w:rsidRDefault="00060877" w:rsidP="00CE001A">
            <w:pPr>
              <w:rPr>
                <w:rFonts w:cstheme="minorHAnsi"/>
                <w:b/>
              </w:rPr>
            </w:pPr>
          </w:p>
          <w:p w14:paraId="31338D69" w14:textId="77777777" w:rsidR="00060877" w:rsidRPr="00982E4A" w:rsidRDefault="00060877" w:rsidP="00CE001A">
            <w:pPr>
              <w:rPr>
                <w:rFonts w:cstheme="minorHAnsi"/>
                <w:b/>
              </w:rPr>
            </w:pPr>
          </w:p>
          <w:p w14:paraId="21C4BF53" w14:textId="77777777" w:rsidR="006001AA" w:rsidRPr="00982E4A" w:rsidRDefault="006001AA" w:rsidP="00CE001A">
            <w:pPr>
              <w:rPr>
                <w:rFonts w:cstheme="minorHAnsi"/>
              </w:rPr>
            </w:pPr>
            <w:r w:rsidRPr="00982E4A">
              <w:rPr>
                <w:rFonts w:cstheme="minorHAnsi"/>
                <w:b/>
              </w:rPr>
              <w:t>30%</w:t>
            </w:r>
          </w:p>
        </w:tc>
        <w:tc>
          <w:tcPr>
            <w:tcW w:w="2612" w:type="dxa"/>
            <w:shd w:val="clear" w:color="auto" w:fill="D9D9D9" w:themeFill="background1" w:themeFillShade="D9"/>
          </w:tcPr>
          <w:p w14:paraId="13ECA640" w14:textId="77777777" w:rsidR="006001AA" w:rsidRPr="00982E4A" w:rsidRDefault="006001AA" w:rsidP="006001AA">
            <w:pPr>
              <w:rPr>
                <w:rFonts w:cstheme="minorHAnsi"/>
                <w:b/>
              </w:rPr>
            </w:pPr>
            <w:r w:rsidRPr="00982E4A">
              <w:rPr>
                <w:rFonts w:cstheme="minorHAnsi"/>
                <w:b/>
              </w:rPr>
              <w:t xml:space="preserve">Outcome Identification </w:t>
            </w:r>
          </w:p>
          <w:p w14:paraId="78B2A995" w14:textId="77777777" w:rsidR="006001AA" w:rsidRPr="00982E4A" w:rsidRDefault="006001AA" w:rsidP="006001AA">
            <w:pPr>
              <w:rPr>
                <w:rFonts w:cstheme="minorHAnsi"/>
                <w:b/>
              </w:rPr>
            </w:pPr>
          </w:p>
          <w:p w14:paraId="7920AC24" w14:textId="77777777" w:rsidR="006001AA" w:rsidRPr="00982E4A" w:rsidRDefault="006001AA" w:rsidP="006001AA">
            <w:pPr>
              <w:rPr>
                <w:rFonts w:cstheme="minorHAnsi"/>
                <w:b/>
              </w:rPr>
            </w:pPr>
            <w:r w:rsidRPr="00982E4A">
              <w:rPr>
                <w:rFonts w:cstheme="minorHAnsi"/>
                <w:b/>
              </w:rPr>
              <w:t>Smart Goal</w:t>
            </w:r>
          </w:p>
          <w:p w14:paraId="7578DA62" w14:textId="77777777" w:rsidR="006001AA" w:rsidRPr="00982E4A" w:rsidRDefault="006001AA" w:rsidP="006001AA">
            <w:pPr>
              <w:rPr>
                <w:rFonts w:cstheme="minorHAnsi"/>
                <w:b/>
              </w:rPr>
            </w:pPr>
          </w:p>
          <w:p w14:paraId="385EE4CD" w14:textId="77777777" w:rsidR="006001AA" w:rsidRPr="00982E4A" w:rsidRDefault="006001AA" w:rsidP="006001AA">
            <w:pPr>
              <w:rPr>
                <w:rFonts w:cstheme="minorHAnsi"/>
                <w:b/>
              </w:rPr>
            </w:pPr>
          </w:p>
          <w:p w14:paraId="2B7C6869" w14:textId="77777777" w:rsidR="00060877" w:rsidRPr="00982E4A" w:rsidRDefault="00060877" w:rsidP="006001AA">
            <w:pPr>
              <w:rPr>
                <w:rFonts w:cstheme="minorHAnsi"/>
                <w:b/>
              </w:rPr>
            </w:pPr>
          </w:p>
          <w:p w14:paraId="5EBE591D" w14:textId="77777777" w:rsidR="00060877" w:rsidRPr="00982E4A" w:rsidRDefault="00060877" w:rsidP="006001AA">
            <w:pPr>
              <w:rPr>
                <w:rFonts w:cstheme="minorHAnsi"/>
                <w:b/>
              </w:rPr>
            </w:pPr>
          </w:p>
          <w:p w14:paraId="476D86A0" w14:textId="77777777" w:rsidR="00060877" w:rsidRPr="00982E4A" w:rsidRDefault="00060877" w:rsidP="006001AA">
            <w:pPr>
              <w:rPr>
                <w:rFonts w:cstheme="minorHAnsi"/>
                <w:b/>
              </w:rPr>
            </w:pPr>
          </w:p>
          <w:p w14:paraId="4FD280D7" w14:textId="77777777" w:rsidR="00060877" w:rsidRPr="00982E4A" w:rsidRDefault="00060877" w:rsidP="006001AA">
            <w:pPr>
              <w:rPr>
                <w:rFonts w:cstheme="minorHAnsi"/>
                <w:b/>
              </w:rPr>
            </w:pPr>
          </w:p>
          <w:p w14:paraId="59A59457" w14:textId="77777777" w:rsidR="00060877" w:rsidRPr="00982E4A" w:rsidRDefault="00060877" w:rsidP="006001AA">
            <w:pPr>
              <w:rPr>
                <w:rFonts w:cstheme="minorHAnsi"/>
                <w:b/>
              </w:rPr>
            </w:pPr>
          </w:p>
          <w:p w14:paraId="4038BE73" w14:textId="77777777" w:rsidR="00982E4A" w:rsidRPr="00982E4A" w:rsidRDefault="00982E4A" w:rsidP="006001AA">
            <w:pPr>
              <w:rPr>
                <w:rFonts w:cstheme="minorHAnsi"/>
                <w:b/>
              </w:rPr>
            </w:pPr>
          </w:p>
          <w:p w14:paraId="5BEF0A62" w14:textId="77777777" w:rsidR="006001AA" w:rsidRPr="00982E4A" w:rsidRDefault="006001AA" w:rsidP="006001AA">
            <w:pPr>
              <w:rPr>
                <w:rFonts w:cstheme="minorHAnsi"/>
              </w:rPr>
            </w:pPr>
            <w:r w:rsidRPr="00982E4A">
              <w:rPr>
                <w:rFonts w:cstheme="minorHAnsi"/>
                <w:b/>
              </w:rPr>
              <w:t>10%</w:t>
            </w:r>
          </w:p>
        </w:tc>
        <w:tc>
          <w:tcPr>
            <w:tcW w:w="2612" w:type="dxa"/>
            <w:shd w:val="clear" w:color="auto" w:fill="D9D9D9" w:themeFill="background1" w:themeFillShade="D9"/>
          </w:tcPr>
          <w:p w14:paraId="7C6E2BD0" w14:textId="77777777" w:rsidR="006001AA" w:rsidRPr="00982E4A" w:rsidRDefault="006001AA" w:rsidP="00C70425">
            <w:pPr>
              <w:rPr>
                <w:rFonts w:cstheme="minorHAnsi"/>
                <w:b/>
              </w:rPr>
            </w:pPr>
            <w:r w:rsidRPr="00982E4A">
              <w:rPr>
                <w:rFonts w:cstheme="minorHAnsi"/>
                <w:b/>
              </w:rPr>
              <w:t>Planning and Implementation</w:t>
            </w:r>
          </w:p>
          <w:p w14:paraId="2993BF14" w14:textId="77777777" w:rsidR="006001AA" w:rsidRPr="00982E4A" w:rsidRDefault="006001AA" w:rsidP="00C70425">
            <w:pPr>
              <w:rPr>
                <w:rFonts w:cstheme="minorHAnsi"/>
                <w:b/>
              </w:rPr>
            </w:pPr>
          </w:p>
          <w:p w14:paraId="24162720" w14:textId="77777777" w:rsidR="006001AA" w:rsidRPr="00982E4A" w:rsidRDefault="006001AA" w:rsidP="006001AA">
            <w:pPr>
              <w:rPr>
                <w:rFonts w:cstheme="minorHAnsi"/>
                <w:b/>
              </w:rPr>
            </w:pPr>
            <w:r w:rsidRPr="00982E4A">
              <w:rPr>
                <w:rFonts w:cstheme="minorHAnsi"/>
                <w:b/>
              </w:rPr>
              <w:t>Prioritize</w:t>
            </w:r>
            <w:r w:rsidR="00982E4A" w:rsidRPr="00982E4A">
              <w:rPr>
                <w:rFonts w:cstheme="minorHAnsi"/>
                <w:b/>
              </w:rPr>
              <w:t xml:space="preserve"> and</w:t>
            </w:r>
            <w:r w:rsidR="00060877" w:rsidRPr="00982E4A">
              <w:rPr>
                <w:rFonts w:cstheme="minorHAnsi"/>
                <w:b/>
              </w:rPr>
              <w:t xml:space="preserve"> </w:t>
            </w:r>
            <w:r w:rsidR="00982E4A" w:rsidRPr="00982E4A">
              <w:rPr>
                <w:rFonts w:cstheme="minorHAnsi"/>
                <w:b/>
              </w:rPr>
              <w:t>P</w:t>
            </w:r>
            <w:r w:rsidR="008B0CB4" w:rsidRPr="00982E4A">
              <w:rPr>
                <w:rFonts w:cstheme="minorHAnsi"/>
                <w:b/>
              </w:rPr>
              <w:t>rovid</w:t>
            </w:r>
            <w:r w:rsidR="00982E4A" w:rsidRPr="00982E4A">
              <w:rPr>
                <w:rFonts w:cstheme="minorHAnsi"/>
                <w:b/>
              </w:rPr>
              <w:t>e</w:t>
            </w:r>
            <w:r w:rsidR="008B0CB4" w:rsidRPr="00982E4A">
              <w:rPr>
                <w:rFonts w:cstheme="minorHAnsi"/>
                <w:b/>
              </w:rPr>
              <w:t xml:space="preserve"> </w:t>
            </w:r>
            <w:r w:rsidR="00982E4A" w:rsidRPr="00982E4A">
              <w:rPr>
                <w:rFonts w:cstheme="minorHAnsi"/>
                <w:b/>
              </w:rPr>
              <w:t>A</w:t>
            </w:r>
            <w:r w:rsidR="008B0CB4" w:rsidRPr="00982E4A">
              <w:rPr>
                <w:rFonts w:cstheme="minorHAnsi"/>
                <w:b/>
              </w:rPr>
              <w:t>ction</w:t>
            </w:r>
            <w:r w:rsidR="00254E14">
              <w:rPr>
                <w:rFonts w:cstheme="minorHAnsi"/>
                <w:b/>
              </w:rPr>
              <w:t>s</w:t>
            </w:r>
            <w:r w:rsidR="008B0CB4" w:rsidRPr="00982E4A">
              <w:rPr>
                <w:rFonts w:cstheme="minorHAnsi"/>
                <w:b/>
              </w:rPr>
              <w:t xml:space="preserve"> with </w:t>
            </w:r>
            <w:r w:rsidR="00982E4A" w:rsidRPr="00982E4A">
              <w:rPr>
                <w:rFonts w:cstheme="minorHAnsi"/>
                <w:b/>
              </w:rPr>
              <w:t>R</w:t>
            </w:r>
            <w:r w:rsidR="008B0CB4" w:rsidRPr="00982E4A">
              <w:rPr>
                <w:rFonts w:cstheme="minorHAnsi"/>
                <w:b/>
              </w:rPr>
              <w:t>ationales</w:t>
            </w:r>
          </w:p>
          <w:p w14:paraId="00E7CDB2" w14:textId="77777777" w:rsidR="006001AA" w:rsidRPr="00982E4A" w:rsidRDefault="006001AA" w:rsidP="006001AA">
            <w:pPr>
              <w:rPr>
                <w:rFonts w:cstheme="minorHAnsi"/>
                <w:b/>
              </w:rPr>
            </w:pPr>
          </w:p>
          <w:p w14:paraId="57CADBB0" w14:textId="77777777" w:rsidR="006001AA" w:rsidRPr="00982E4A" w:rsidRDefault="006001AA" w:rsidP="006001AA">
            <w:pPr>
              <w:rPr>
                <w:rFonts w:cstheme="minorHAnsi"/>
              </w:rPr>
            </w:pPr>
          </w:p>
          <w:p w14:paraId="1C5AC75B" w14:textId="77777777" w:rsidR="006001AA" w:rsidRPr="00982E4A" w:rsidRDefault="006001AA" w:rsidP="00C70425">
            <w:pPr>
              <w:rPr>
                <w:rFonts w:cstheme="minorHAnsi"/>
                <w:b/>
              </w:rPr>
            </w:pPr>
          </w:p>
          <w:p w14:paraId="619EB9E2" w14:textId="77777777" w:rsidR="006001AA" w:rsidRPr="00982E4A" w:rsidRDefault="006001AA" w:rsidP="00C70425">
            <w:pPr>
              <w:rPr>
                <w:rFonts w:cstheme="minorHAnsi"/>
                <w:b/>
              </w:rPr>
            </w:pPr>
          </w:p>
          <w:p w14:paraId="214E0C6A" w14:textId="77777777" w:rsidR="006001AA" w:rsidRPr="00982E4A" w:rsidRDefault="006001AA" w:rsidP="00C70425">
            <w:pPr>
              <w:rPr>
                <w:rFonts w:cstheme="minorHAnsi"/>
                <w:b/>
              </w:rPr>
            </w:pPr>
          </w:p>
          <w:p w14:paraId="4A3EF4E8" w14:textId="77777777" w:rsidR="00982E4A" w:rsidRPr="00982E4A" w:rsidRDefault="00982E4A" w:rsidP="00C70425">
            <w:pPr>
              <w:rPr>
                <w:rFonts w:cstheme="minorHAnsi"/>
                <w:b/>
              </w:rPr>
            </w:pPr>
          </w:p>
          <w:p w14:paraId="6C463D2C" w14:textId="77777777" w:rsidR="006001AA" w:rsidRPr="00982E4A" w:rsidRDefault="006001AA" w:rsidP="00C70425">
            <w:pPr>
              <w:rPr>
                <w:rFonts w:cstheme="minorHAnsi"/>
                <w:b/>
              </w:rPr>
            </w:pPr>
            <w:r w:rsidRPr="00982E4A">
              <w:rPr>
                <w:rFonts w:cstheme="minorHAnsi"/>
                <w:b/>
              </w:rPr>
              <w:t>20%</w:t>
            </w:r>
          </w:p>
        </w:tc>
        <w:tc>
          <w:tcPr>
            <w:tcW w:w="2614" w:type="dxa"/>
            <w:shd w:val="clear" w:color="auto" w:fill="D9D9D9" w:themeFill="background1" w:themeFillShade="D9"/>
          </w:tcPr>
          <w:p w14:paraId="5DA5B978" w14:textId="77777777" w:rsidR="006001AA" w:rsidRPr="00982E4A" w:rsidRDefault="006001AA" w:rsidP="006001AA">
            <w:pPr>
              <w:rPr>
                <w:rFonts w:cstheme="minorHAnsi"/>
                <w:b/>
              </w:rPr>
            </w:pPr>
            <w:r w:rsidRPr="00982E4A">
              <w:rPr>
                <w:rFonts w:cstheme="minorHAnsi"/>
                <w:b/>
              </w:rPr>
              <w:t xml:space="preserve">Evaluation </w:t>
            </w:r>
          </w:p>
          <w:p w14:paraId="39C90D6E" w14:textId="77777777" w:rsidR="006001AA" w:rsidRPr="00982E4A" w:rsidRDefault="006001AA" w:rsidP="006001AA">
            <w:pPr>
              <w:rPr>
                <w:rFonts w:cstheme="minorHAnsi"/>
              </w:rPr>
            </w:pPr>
            <w:r w:rsidRPr="00982E4A">
              <w:rPr>
                <w:rFonts w:cstheme="minorHAnsi"/>
                <w:b/>
              </w:rPr>
              <w:t>Part 1</w:t>
            </w:r>
            <w:r w:rsidRPr="00982E4A">
              <w:rPr>
                <w:rFonts w:cstheme="minorHAnsi"/>
              </w:rPr>
              <w:t>-was goal met?</w:t>
            </w:r>
          </w:p>
          <w:p w14:paraId="711510D2" w14:textId="77777777" w:rsidR="006001AA" w:rsidRPr="00982E4A" w:rsidRDefault="006001AA" w:rsidP="006001AA">
            <w:pPr>
              <w:rPr>
                <w:rFonts w:cstheme="minorHAnsi"/>
              </w:rPr>
            </w:pPr>
            <w:r w:rsidRPr="00982E4A">
              <w:rPr>
                <w:rFonts w:cstheme="minorHAnsi"/>
                <w:b/>
              </w:rPr>
              <w:t>Part 2</w:t>
            </w:r>
            <w:r w:rsidRPr="00982E4A">
              <w:rPr>
                <w:rFonts w:cstheme="minorHAnsi"/>
              </w:rPr>
              <w:t xml:space="preserve">-what will </w:t>
            </w:r>
            <w:r w:rsidR="008B0CB4" w:rsidRPr="00982E4A">
              <w:rPr>
                <w:rFonts w:cstheme="minorHAnsi"/>
              </w:rPr>
              <w:t>you do with goal?</w:t>
            </w:r>
          </w:p>
          <w:p w14:paraId="50333CA7" w14:textId="77777777" w:rsidR="006001AA" w:rsidRPr="00982E4A" w:rsidRDefault="006001AA" w:rsidP="006001AA">
            <w:pPr>
              <w:rPr>
                <w:rFonts w:cstheme="minorHAnsi"/>
                <w:b/>
              </w:rPr>
            </w:pPr>
          </w:p>
          <w:p w14:paraId="58AAAFF4" w14:textId="77777777" w:rsidR="00060877" w:rsidRPr="00982E4A" w:rsidRDefault="00060877" w:rsidP="006001AA">
            <w:pPr>
              <w:rPr>
                <w:rFonts w:cstheme="minorHAnsi"/>
                <w:b/>
              </w:rPr>
            </w:pPr>
          </w:p>
          <w:p w14:paraId="272D02F4" w14:textId="77777777" w:rsidR="00060877" w:rsidRPr="00982E4A" w:rsidRDefault="00060877" w:rsidP="006001AA">
            <w:pPr>
              <w:rPr>
                <w:rFonts w:cstheme="minorHAnsi"/>
                <w:b/>
              </w:rPr>
            </w:pPr>
          </w:p>
          <w:p w14:paraId="04D6FFEB" w14:textId="77777777" w:rsidR="00060877" w:rsidRPr="00982E4A" w:rsidRDefault="00060877" w:rsidP="006001AA">
            <w:pPr>
              <w:rPr>
                <w:rFonts w:cstheme="minorHAnsi"/>
                <w:b/>
              </w:rPr>
            </w:pPr>
          </w:p>
          <w:p w14:paraId="47249377" w14:textId="77777777" w:rsidR="00060877" w:rsidRPr="00982E4A" w:rsidRDefault="00060877" w:rsidP="006001AA">
            <w:pPr>
              <w:rPr>
                <w:rFonts w:cstheme="minorHAnsi"/>
                <w:b/>
              </w:rPr>
            </w:pPr>
          </w:p>
          <w:p w14:paraId="613A25CD" w14:textId="77777777" w:rsidR="00060877" w:rsidRPr="00982E4A" w:rsidRDefault="00060877" w:rsidP="006001AA">
            <w:pPr>
              <w:rPr>
                <w:rFonts w:cstheme="minorHAnsi"/>
                <w:b/>
              </w:rPr>
            </w:pPr>
          </w:p>
          <w:p w14:paraId="0EC9270E" w14:textId="77777777" w:rsidR="00982E4A" w:rsidRPr="00982E4A" w:rsidRDefault="00982E4A" w:rsidP="006001AA">
            <w:pPr>
              <w:rPr>
                <w:rFonts w:cstheme="minorHAnsi"/>
                <w:b/>
              </w:rPr>
            </w:pPr>
          </w:p>
          <w:p w14:paraId="55EC080B" w14:textId="77777777" w:rsidR="006001AA" w:rsidRPr="00982E4A" w:rsidRDefault="006001AA" w:rsidP="006001AA">
            <w:pPr>
              <w:rPr>
                <w:rFonts w:cstheme="minorHAnsi"/>
              </w:rPr>
            </w:pPr>
            <w:r w:rsidRPr="00982E4A">
              <w:rPr>
                <w:rFonts w:cstheme="minorHAnsi"/>
                <w:b/>
              </w:rPr>
              <w:t>30%</w:t>
            </w:r>
          </w:p>
        </w:tc>
      </w:tr>
      <w:tr w:rsidR="006001AA" w14:paraId="459FA817" w14:textId="77777777" w:rsidTr="00EC283E">
        <w:trPr>
          <w:trHeight w:val="3838"/>
        </w:trPr>
        <w:tc>
          <w:tcPr>
            <w:tcW w:w="2612" w:type="dxa"/>
          </w:tcPr>
          <w:p w14:paraId="4AD23CE2" w14:textId="77777777" w:rsidR="00060877" w:rsidRPr="00B509B5" w:rsidRDefault="00060877" w:rsidP="00060877">
            <w:r w:rsidRPr="00F8657A">
              <w:rPr>
                <w:b/>
              </w:rPr>
              <w:t>(</w:t>
            </w:r>
            <w:r w:rsidR="00982E4A">
              <w:rPr>
                <w:b/>
              </w:rPr>
              <w:t>1</w:t>
            </w:r>
            <w:r w:rsidRPr="00F8657A">
              <w:rPr>
                <w:b/>
              </w:rPr>
              <w:t>)</w:t>
            </w:r>
            <w:r w:rsidR="00B509B5">
              <w:rPr>
                <w:b/>
              </w:rPr>
              <w:t xml:space="preserve"> </w:t>
            </w:r>
            <w:r w:rsidR="00B509B5" w:rsidRPr="00C840E8">
              <w:rPr>
                <w:b/>
              </w:rPr>
              <w:t>Chart:</w:t>
            </w:r>
            <w:r w:rsidR="00B509B5">
              <w:t xml:space="preserve"> The</w:t>
            </w:r>
            <w:r w:rsidR="00AF1180">
              <w:t xml:space="preserve"> client has </w:t>
            </w:r>
            <w:r w:rsidR="00CE001A">
              <w:t>been experiencing severe levels of anxiety.</w:t>
            </w:r>
          </w:p>
          <w:p w14:paraId="7E767E05" w14:textId="77777777" w:rsidR="00060877" w:rsidRDefault="00060877" w:rsidP="00C70425"/>
          <w:p w14:paraId="22CD7071" w14:textId="77777777" w:rsidR="00060877" w:rsidRDefault="00060877" w:rsidP="00C70425"/>
          <w:p w14:paraId="3E5F64CF" w14:textId="77777777" w:rsidR="00060877" w:rsidRDefault="00060877" w:rsidP="00C70425"/>
          <w:p w14:paraId="6CAB3728" w14:textId="77777777" w:rsidR="00060877" w:rsidRDefault="00060877" w:rsidP="00C70425"/>
          <w:p w14:paraId="7F6FF130" w14:textId="77777777" w:rsidR="00060877" w:rsidRDefault="00060877" w:rsidP="00C70425"/>
          <w:p w14:paraId="0484C1CA" w14:textId="77777777" w:rsidR="00060877" w:rsidRDefault="00060877" w:rsidP="00C70425"/>
        </w:tc>
        <w:tc>
          <w:tcPr>
            <w:tcW w:w="2612" w:type="dxa"/>
          </w:tcPr>
          <w:p w14:paraId="740B25E4" w14:textId="77777777" w:rsidR="00060877" w:rsidRPr="00BE13FE" w:rsidRDefault="00EA00DD" w:rsidP="00EA00DD">
            <w:r>
              <w:rPr>
                <w:b/>
              </w:rPr>
              <w:t>(1)</w:t>
            </w:r>
            <w:r w:rsidR="00BE13FE">
              <w:rPr>
                <w:b/>
              </w:rPr>
              <w:t xml:space="preserve"> </w:t>
            </w:r>
            <w:r w:rsidR="00CE001A">
              <w:t>Anxiety related to client’s financial situation as evidenced by sinus tachycardia, pacing, talking fast, and patient states “my bills are too much for me to handle right now. They are stressing me out big time.”</w:t>
            </w:r>
          </w:p>
          <w:p w14:paraId="6AB98EEA" w14:textId="77777777" w:rsidR="006001AA" w:rsidRDefault="00E8660B" w:rsidP="00EA00DD">
            <w:r w:rsidRPr="00E8660B">
              <w:t xml:space="preserve"> </w:t>
            </w:r>
          </w:p>
        </w:tc>
        <w:tc>
          <w:tcPr>
            <w:tcW w:w="2612" w:type="dxa"/>
          </w:tcPr>
          <w:p w14:paraId="6BACA735" w14:textId="77777777" w:rsidR="006001AA" w:rsidRDefault="00BE13FE" w:rsidP="00CE001A">
            <w:pPr>
              <w:pStyle w:val="ListParagraph"/>
              <w:numPr>
                <w:ilvl w:val="0"/>
                <w:numId w:val="2"/>
              </w:numPr>
            </w:pPr>
            <w:r w:rsidRPr="00BE13FE">
              <w:t xml:space="preserve">The client will </w:t>
            </w:r>
            <w:r w:rsidR="00CE001A">
              <w:t xml:space="preserve">have no more than a mild level of anxiety as evidenced by no sinus tachycardia, no pacing, talking at a normal speed, and </w:t>
            </w:r>
            <w:proofErr w:type="spellStart"/>
            <w:r w:rsidR="00CE001A">
              <w:t>pt</w:t>
            </w:r>
            <w:proofErr w:type="spellEnd"/>
            <w:r w:rsidR="00CE001A">
              <w:t xml:space="preserve"> denies that her “bills are too much for </w:t>
            </w:r>
            <w:proofErr w:type="gramStart"/>
            <w:r w:rsidR="00CE001A">
              <w:t>me(</w:t>
            </w:r>
            <w:proofErr w:type="gramEnd"/>
            <w:r w:rsidR="00CE001A">
              <w:t>her) to handle.”</w:t>
            </w:r>
          </w:p>
        </w:tc>
        <w:tc>
          <w:tcPr>
            <w:tcW w:w="2612" w:type="dxa"/>
          </w:tcPr>
          <w:p w14:paraId="5997944A" w14:textId="77777777" w:rsidR="00AF2D07" w:rsidRPr="00057C5D" w:rsidRDefault="00060877" w:rsidP="00AF2D07">
            <w:r w:rsidRPr="007A4334">
              <w:rPr>
                <w:b/>
              </w:rPr>
              <w:t>(</w:t>
            </w:r>
            <w:r w:rsidR="00982E4A" w:rsidRPr="007A4334">
              <w:rPr>
                <w:b/>
              </w:rPr>
              <w:t>1</w:t>
            </w:r>
            <w:r w:rsidR="00BE13FE" w:rsidRPr="007A4334">
              <w:rPr>
                <w:b/>
              </w:rPr>
              <w:t xml:space="preserve">) </w:t>
            </w:r>
            <w:proofErr w:type="gramStart"/>
            <w:r w:rsidR="00AF2D07" w:rsidRPr="00C37CE4">
              <w:rPr>
                <w:b/>
              </w:rPr>
              <w:t>a</w:t>
            </w:r>
            <w:proofErr w:type="gramEnd"/>
            <w:r w:rsidR="00AF2D07" w:rsidRPr="00C37CE4">
              <w:rPr>
                <w:b/>
              </w:rPr>
              <w:t>.</w:t>
            </w:r>
            <w:r w:rsidR="00AF2D07">
              <w:t xml:space="preserve"> </w:t>
            </w:r>
            <w:r w:rsidR="00AF2D07" w:rsidRPr="007122A7">
              <w:t>Assess client’s level of anxiety.</w:t>
            </w:r>
          </w:p>
          <w:p w14:paraId="2720B46D" w14:textId="77777777" w:rsidR="00AF2D07" w:rsidRPr="002E6E30" w:rsidRDefault="00AF2D07" w:rsidP="00AF2D07">
            <w:pPr>
              <w:rPr>
                <w:i/>
                <w:sz w:val="20"/>
                <w:szCs w:val="20"/>
              </w:rPr>
            </w:pPr>
            <w:r w:rsidRPr="004D2588">
              <w:rPr>
                <w:b/>
                <w:i/>
                <w:color w:val="0D0D0D" w:themeColor="text1" w:themeTint="F2"/>
                <w:sz w:val="20"/>
                <w:szCs w:val="20"/>
              </w:rPr>
              <w:t>Rationale</w:t>
            </w:r>
            <w:r w:rsidRPr="002E6E30">
              <w:rPr>
                <w:i/>
                <w:color w:val="00B050"/>
                <w:sz w:val="20"/>
                <w:szCs w:val="20"/>
              </w:rPr>
              <w:t xml:space="preserve">: </w:t>
            </w:r>
            <w:r w:rsidRPr="002E6E30">
              <w:rPr>
                <w:i/>
                <w:sz w:val="20"/>
                <w:szCs w:val="20"/>
              </w:rPr>
              <w:t xml:space="preserve">Mild anxiety enhances the patient's awareness and ability to identify and solve problems and limits awareness of environmental stimuli. Problem solving can occur but may be more difficult, and patient may need help. Severe anxiety decreases patient's ability to integrate information and solve problems. Panic is severe anxiety. Patient is unable to follow directions. Hyperactivity, agitation, and immobilization may be </w:t>
            </w:r>
            <w:r w:rsidRPr="002E6E30">
              <w:rPr>
                <w:i/>
                <w:sz w:val="20"/>
                <w:szCs w:val="20"/>
              </w:rPr>
              <w:lastRenderedPageBreak/>
              <w:t>observed (</w:t>
            </w:r>
            <w:proofErr w:type="spellStart"/>
            <w:r w:rsidRPr="002E6E30">
              <w:rPr>
                <w:i/>
                <w:sz w:val="20"/>
                <w:szCs w:val="20"/>
              </w:rPr>
              <w:t>Brozek</w:t>
            </w:r>
            <w:proofErr w:type="spellEnd"/>
            <w:r w:rsidRPr="002E6E30">
              <w:rPr>
                <w:i/>
                <w:sz w:val="20"/>
                <w:szCs w:val="20"/>
              </w:rPr>
              <w:t xml:space="preserve">, </w:t>
            </w:r>
            <w:proofErr w:type="spellStart"/>
            <w:r w:rsidRPr="002E6E30">
              <w:rPr>
                <w:i/>
                <w:sz w:val="20"/>
                <w:szCs w:val="20"/>
              </w:rPr>
              <w:t>Gradishar</w:t>
            </w:r>
            <w:proofErr w:type="spellEnd"/>
            <w:r w:rsidRPr="002E6E30">
              <w:rPr>
                <w:i/>
                <w:sz w:val="20"/>
                <w:szCs w:val="20"/>
              </w:rPr>
              <w:t xml:space="preserve">, </w:t>
            </w:r>
            <w:proofErr w:type="spellStart"/>
            <w:r w:rsidRPr="002E6E30">
              <w:rPr>
                <w:i/>
                <w:sz w:val="20"/>
                <w:szCs w:val="20"/>
              </w:rPr>
              <w:t>Gulanick</w:t>
            </w:r>
            <w:proofErr w:type="spellEnd"/>
            <w:r w:rsidRPr="002E6E30">
              <w:rPr>
                <w:i/>
                <w:sz w:val="20"/>
                <w:szCs w:val="20"/>
              </w:rPr>
              <w:t>, 2012).</w:t>
            </w:r>
          </w:p>
          <w:p w14:paraId="2CB66F66" w14:textId="77777777" w:rsidR="00AF2D07" w:rsidRPr="00057C5D" w:rsidRDefault="00AF2D07" w:rsidP="00AF2D07"/>
          <w:p w14:paraId="6DDC5F90" w14:textId="77777777" w:rsidR="00AF2D07" w:rsidRPr="00B35AC1" w:rsidRDefault="00AF2D07" w:rsidP="00AF2D07">
            <w:pPr>
              <w:rPr>
                <w:i/>
                <w:sz w:val="20"/>
                <w:szCs w:val="20"/>
              </w:rPr>
            </w:pPr>
            <w:r>
              <w:rPr>
                <w:b/>
              </w:rPr>
              <w:t>(1</w:t>
            </w:r>
            <w:r w:rsidRPr="00C37CE4">
              <w:rPr>
                <w:b/>
              </w:rPr>
              <w:t xml:space="preserve">) </w:t>
            </w:r>
            <w:proofErr w:type="gramStart"/>
            <w:r w:rsidRPr="00C37CE4">
              <w:rPr>
                <w:b/>
              </w:rPr>
              <w:t>b</w:t>
            </w:r>
            <w:proofErr w:type="gramEnd"/>
            <w:r w:rsidRPr="00C37CE4">
              <w:rPr>
                <w:b/>
              </w:rPr>
              <w:t>.</w:t>
            </w:r>
            <w:r>
              <w:t xml:space="preserve"> </w:t>
            </w:r>
            <w:r w:rsidRPr="007122A7">
              <w:t>Acknowledge awareness of patient's anxiety.</w:t>
            </w:r>
          </w:p>
          <w:p w14:paraId="3A4B0A67" w14:textId="77777777" w:rsidR="00AF2D07" w:rsidRDefault="00AF2D07" w:rsidP="00AF2D07">
            <w:r w:rsidRPr="004D2588">
              <w:rPr>
                <w:b/>
                <w:i/>
                <w:color w:val="0D0D0D" w:themeColor="text1" w:themeTint="F2"/>
                <w:sz w:val="20"/>
                <w:szCs w:val="20"/>
              </w:rPr>
              <w:t>Rationale</w:t>
            </w:r>
            <w:r w:rsidRPr="002E6E30">
              <w:rPr>
                <w:i/>
                <w:color w:val="00B050"/>
                <w:sz w:val="20"/>
                <w:szCs w:val="20"/>
              </w:rPr>
              <w:t xml:space="preserve">: </w:t>
            </w:r>
            <w:r w:rsidRPr="002E6E30">
              <w:rPr>
                <w:i/>
                <w:sz w:val="20"/>
                <w:szCs w:val="20"/>
              </w:rPr>
              <w:t>Since a cause for anxiety cannot always be identified, the patient may feel as though the feelings they are experiencing are counterfeit. Acknowledgment of the</w:t>
            </w:r>
            <w:r w:rsidRPr="00316F09">
              <w:t xml:space="preserve"> </w:t>
            </w:r>
            <w:r w:rsidRPr="002E6E30">
              <w:rPr>
                <w:i/>
                <w:sz w:val="20"/>
                <w:szCs w:val="20"/>
              </w:rPr>
              <w:t>patient's feelings validates the feelings and communicates acceptance of those feelings (</w:t>
            </w:r>
            <w:proofErr w:type="spellStart"/>
            <w:r w:rsidRPr="002E6E30">
              <w:rPr>
                <w:i/>
                <w:sz w:val="20"/>
                <w:szCs w:val="20"/>
              </w:rPr>
              <w:t>Brozek</w:t>
            </w:r>
            <w:proofErr w:type="spellEnd"/>
            <w:r w:rsidRPr="002E6E30">
              <w:rPr>
                <w:i/>
                <w:sz w:val="20"/>
                <w:szCs w:val="20"/>
              </w:rPr>
              <w:t xml:space="preserve"> et al., 2013).</w:t>
            </w:r>
          </w:p>
          <w:p w14:paraId="6BDAEB41" w14:textId="77777777" w:rsidR="00AF2D07" w:rsidRPr="00057C5D" w:rsidRDefault="00AF2D07" w:rsidP="00AF2D07"/>
          <w:p w14:paraId="488014A6" w14:textId="77777777" w:rsidR="00AF2D07" w:rsidRPr="00057C5D" w:rsidRDefault="00AF2D07" w:rsidP="00AF2D07">
            <w:r>
              <w:rPr>
                <w:b/>
              </w:rPr>
              <w:t>(1</w:t>
            </w:r>
            <w:r w:rsidRPr="00C37CE4">
              <w:rPr>
                <w:b/>
              </w:rPr>
              <w:t xml:space="preserve">) </w:t>
            </w:r>
            <w:proofErr w:type="gramStart"/>
            <w:r w:rsidRPr="00C37CE4">
              <w:rPr>
                <w:b/>
              </w:rPr>
              <w:t>c</w:t>
            </w:r>
            <w:proofErr w:type="gramEnd"/>
            <w:r w:rsidRPr="00C37CE4">
              <w:rPr>
                <w:b/>
              </w:rPr>
              <w:t>.</w:t>
            </w:r>
            <w:r>
              <w:t xml:space="preserve"> </w:t>
            </w:r>
            <w:r w:rsidRPr="007122A7">
              <w:t>Determine how the client copes with anxiety.</w:t>
            </w:r>
          </w:p>
          <w:p w14:paraId="74A4FDD7" w14:textId="77777777" w:rsidR="00AF2D07" w:rsidRPr="002E6E30" w:rsidRDefault="00AF2D07" w:rsidP="00AF2D07">
            <w:pPr>
              <w:rPr>
                <w:i/>
                <w:sz w:val="20"/>
                <w:szCs w:val="20"/>
              </w:rPr>
            </w:pPr>
            <w:r w:rsidRPr="004D2588">
              <w:rPr>
                <w:b/>
                <w:i/>
                <w:color w:val="0D0D0D" w:themeColor="text1" w:themeTint="F2"/>
                <w:sz w:val="20"/>
                <w:szCs w:val="20"/>
              </w:rPr>
              <w:t>Rationale</w:t>
            </w:r>
            <w:r w:rsidRPr="002E6E30">
              <w:rPr>
                <w:i/>
                <w:color w:val="00B050"/>
                <w:sz w:val="20"/>
                <w:szCs w:val="20"/>
              </w:rPr>
              <w:t xml:space="preserve">: </w:t>
            </w:r>
            <w:r w:rsidRPr="002E6E30">
              <w:rPr>
                <w:i/>
                <w:sz w:val="20"/>
                <w:szCs w:val="20"/>
              </w:rPr>
              <w:t>This assessment helps determine the effectiveness of coping strategies currently used by patient (</w:t>
            </w:r>
            <w:proofErr w:type="spellStart"/>
            <w:r w:rsidRPr="002E6E30">
              <w:rPr>
                <w:i/>
                <w:sz w:val="20"/>
                <w:szCs w:val="20"/>
              </w:rPr>
              <w:t>Brozek</w:t>
            </w:r>
            <w:proofErr w:type="spellEnd"/>
            <w:r w:rsidRPr="002E6E30">
              <w:rPr>
                <w:i/>
                <w:sz w:val="20"/>
                <w:szCs w:val="20"/>
              </w:rPr>
              <w:t xml:space="preserve"> et al., 2013).</w:t>
            </w:r>
          </w:p>
          <w:p w14:paraId="78AB23A1" w14:textId="77777777" w:rsidR="00AF2D07" w:rsidRPr="00057C5D" w:rsidRDefault="00AF2D07" w:rsidP="00AF2D07"/>
          <w:p w14:paraId="5882C183" w14:textId="77777777" w:rsidR="00AF2D07" w:rsidRPr="00057C5D" w:rsidRDefault="00AF2D07" w:rsidP="00AF2D07">
            <w:r>
              <w:rPr>
                <w:b/>
              </w:rPr>
              <w:t>(1</w:t>
            </w:r>
            <w:r w:rsidRPr="00C37CE4">
              <w:rPr>
                <w:b/>
              </w:rPr>
              <w:t xml:space="preserve">) </w:t>
            </w:r>
            <w:proofErr w:type="gramStart"/>
            <w:r w:rsidRPr="00C37CE4">
              <w:rPr>
                <w:b/>
              </w:rPr>
              <w:t>d</w:t>
            </w:r>
            <w:proofErr w:type="gramEnd"/>
            <w:r w:rsidRPr="00C37CE4">
              <w:rPr>
                <w:b/>
              </w:rPr>
              <w:t>.</w:t>
            </w:r>
            <w:r>
              <w:t xml:space="preserve"> Assist client</w:t>
            </w:r>
            <w:r w:rsidRPr="007122A7">
              <w:t xml:space="preserve"> in recognizing symptoms of increasing anxiety; explore alternatives to use to prevent the anxiety from immobilizing her or him.</w:t>
            </w:r>
          </w:p>
          <w:p w14:paraId="2B469954" w14:textId="77777777" w:rsidR="00AF2D07" w:rsidRPr="002E6E30" w:rsidRDefault="00AF2D07" w:rsidP="00AF2D07">
            <w:pPr>
              <w:rPr>
                <w:i/>
                <w:sz w:val="20"/>
                <w:szCs w:val="20"/>
              </w:rPr>
            </w:pPr>
            <w:r w:rsidRPr="004D2588">
              <w:rPr>
                <w:b/>
                <w:i/>
                <w:color w:val="0D0D0D" w:themeColor="text1" w:themeTint="F2"/>
                <w:sz w:val="20"/>
                <w:szCs w:val="20"/>
              </w:rPr>
              <w:t>Rationale</w:t>
            </w:r>
            <w:r w:rsidRPr="002E6E30">
              <w:rPr>
                <w:i/>
                <w:color w:val="00B050"/>
                <w:sz w:val="20"/>
                <w:szCs w:val="20"/>
              </w:rPr>
              <w:t xml:space="preserve">: </w:t>
            </w:r>
            <w:r w:rsidRPr="002E6E30">
              <w:rPr>
                <w:i/>
                <w:sz w:val="20"/>
                <w:szCs w:val="20"/>
              </w:rPr>
              <w:t>The ability to recognize anxiety symptoms at lower-intensity levels enables the client to intervene more quickly to manage his or her anxiety. The client will be able to use problem-solving abilities more effectively when the level of anxiety is low (</w:t>
            </w:r>
            <w:proofErr w:type="spellStart"/>
            <w:r w:rsidRPr="002E6E30">
              <w:rPr>
                <w:i/>
                <w:sz w:val="20"/>
                <w:szCs w:val="20"/>
              </w:rPr>
              <w:t>Brozek</w:t>
            </w:r>
            <w:proofErr w:type="spellEnd"/>
            <w:r w:rsidRPr="002E6E30">
              <w:rPr>
                <w:i/>
                <w:sz w:val="20"/>
                <w:szCs w:val="20"/>
              </w:rPr>
              <w:t xml:space="preserve"> et al., 2013).</w:t>
            </w:r>
          </w:p>
          <w:p w14:paraId="4E750415" w14:textId="77777777" w:rsidR="00AF2D07" w:rsidRPr="00057C5D" w:rsidRDefault="00AF2D07" w:rsidP="00AF2D07"/>
          <w:p w14:paraId="7A2A67ED" w14:textId="77777777" w:rsidR="00AF2D07" w:rsidRDefault="00AF2D07" w:rsidP="00AF2D07">
            <w:r>
              <w:rPr>
                <w:b/>
              </w:rPr>
              <w:t>(1</w:t>
            </w:r>
            <w:r w:rsidRPr="00C37CE4">
              <w:rPr>
                <w:b/>
              </w:rPr>
              <w:t xml:space="preserve">) </w:t>
            </w:r>
            <w:proofErr w:type="gramStart"/>
            <w:r w:rsidRPr="00C37CE4">
              <w:rPr>
                <w:b/>
              </w:rPr>
              <w:t>e</w:t>
            </w:r>
            <w:proofErr w:type="gramEnd"/>
            <w:r w:rsidRPr="00C37CE4">
              <w:rPr>
                <w:b/>
              </w:rPr>
              <w:t>.</w:t>
            </w:r>
            <w:r>
              <w:t xml:space="preserve"> Assist the client</w:t>
            </w:r>
            <w:r w:rsidRPr="007122A7">
              <w:t xml:space="preserve"> in developing anxiety-reducing skills (relaxation, deep breathing, positive visualization, reassuring self-statements, and others).</w:t>
            </w:r>
          </w:p>
          <w:p w14:paraId="47E1E82E" w14:textId="77777777" w:rsidR="00295214" w:rsidRDefault="00AF2D07" w:rsidP="00AF2D07">
            <w:pPr>
              <w:rPr>
                <w:i/>
                <w:sz w:val="20"/>
                <w:szCs w:val="20"/>
              </w:rPr>
            </w:pPr>
            <w:r w:rsidRPr="004D2588">
              <w:rPr>
                <w:b/>
                <w:i/>
                <w:color w:val="0D0D0D" w:themeColor="text1" w:themeTint="F2"/>
                <w:sz w:val="20"/>
                <w:szCs w:val="20"/>
              </w:rPr>
              <w:t>Rationale</w:t>
            </w:r>
            <w:r w:rsidRPr="002E6E30">
              <w:rPr>
                <w:i/>
                <w:color w:val="00B050"/>
                <w:sz w:val="20"/>
                <w:szCs w:val="20"/>
              </w:rPr>
              <w:t xml:space="preserve">: </w:t>
            </w:r>
            <w:proofErr w:type="gramStart"/>
            <w:r w:rsidRPr="002E6E30">
              <w:rPr>
                <w:i/>
                <w:sz w:val="20"/>
                <w:szCs w:val="20"/>
              </w:rPr>
              <w:t>Using anxiety-reduction strategies enhances</w:t>
            </w:r>
            <w:proofErr w:type="gramEnd"/>
            <w:r w:rsidRPr="002E6E30">
              <w:rPr>
                <w:i/>
                <w:sz w:val="20"/>
                <w:szCs w:val="20"/>
              </w:rPr>
              <w:t xml:space="preserve"> patient's sense of personal mastery and confidence (</w:t>
            </w:r>
            <w:proofErr w:type="spellStart"/>
            <w:r w:rsidRPr="002E6E30">
              <w:rPr>
                <w:i/>
                <w:sz w:val="20"/>
                <w:szCs w:val="20"/>
              </w:rPr>
              <w:t>Brozek</w:t>
            </w:r>
            <w:proofErr w:type="spellEnd"/>
            <w:r w:rsidRPr="002E6E30">
              <w:rPr>
                <w:i/>
                <w:sz w:val="20"/>
                <w:szCs w:val="20"/>
              </w:rPr>
              <w:t xml:space="preserve"> et al., 2013).</w:t>
            </w:r>
          </w:p>
          <w:p w14:paraId="40951AEE" w14:textId="77777777" w:rsidR="0018771C" w:rsidRPr="0018771C" w:rsidRDefault="0018771C" w:rsidP="00C70425">
            <w:pPr>
              <w:rPr>
                <w:i/>
                <w:sz w:val="20"/>
                <w:szCs w:val="20"/>
              </w:rPr>
            </w:pPr>
          </w:p>
          <w:p w14:paraId="3336FDB8" w14:textId="77777777" w:rsidR="007A4334" w:rsidRPr="007A4334" w:rsidRDefault="007A4334" w:rsidP="00EA00DD">
            <w:pPr>
              <w:rPr>
                <w:i/>
              </w:rPr>
            </w:pPr>
          </w:p>
        </w:tc>
        <w:tc>
          <w:tcPr>
            <w:tcW w:w="2614" w:type="dxa"/>
          </w:tcPr>
          <w:p w14:paraId="5FB04CD7" w14:textId="77777777" w:rsidR="00060877" w:rsidRPr="007A4334" w:rsidRDefault="00060877" w:rsidP="00060877">
            <w:r w:rsidRPr="00F8657A">
              <w:rPr>
                <w:b/>
              </w:rPr>
              <w:lastRenderedPageBreak/>
              <w:t>(</w:t>
            </w:r>
            <w:r w:rsidR="00982E4A">
              <w:rPr>
                <w:b/>
              </w:rPr>
              <w:t>1</w:t>
            </w:r>
            <w:r w:rsidR="007A4334" w:rsidRPr="00F8657A">
              <w:rPr>
                <w:b/>
              </w:rPr>
              <w:t>)</w:t>
            </w:r>
            <w:r w:rsidR="007A4334">
              <w:rPr>
                <w:b/>
              </w:rPr>
              <w:t xml:space="preserve"> </w:t>
            </w:r>
            <w:proofErr w:type="gramStart"/>
            <w:r w:rsidR="007A4334">
              <w:rPr>
                <w:b/>
              </w:rPr>
              <w:t>a</w:t>
            </w:r>
            <w:proofErr w:type="gramEnd"/>
            <w:r w:rsidR="007A4334">
              <w:t xml:space="preserve"> </w:t>
            </w:r>
            <w:r w:rsidR="007A4334" w:rsidRPr="007A4334">
              <w:t xml:space="preserve">The </w:t>
            </w:r>
            <w:r w:rsidR="00AF1180">
              <w:t xml:space="preserve">goal was met; the client remained free of </w:t>
            </w:r>
            <w:r w:rsidR="00CE001A">
              <w:t>severe anxiety levels</w:t>
            </w:r>
            <w:r w:rsidR="00AF1180">
              <w:t xml:space="preserve"> by the end of shift.</w:t>
            </w:r>
          </w:p>
          <w:p w14:paraId="0980BB83" w14:textId="77777777" w:rsidR="00060877" w:rsidRDefault="00060877" w:rsidP="00060877">
            <w:pPr>
              <w:rPr>
                <w:b/>
              </w:rPr>
            </w:pPr>
          </w:p>
          <w:p w14:paraId="2AA6372E" w14:textId="77777777" w:rsidR="006001AA" w:rsidRDefault="00060877" w:rsidP="00AF1180">
            <w:r>
              <w:rPr>
                <w:b/>
              </w:rPr>
              <w:t>(</w:t>
            </w:r>
            <w:r w:rsidR="00982E4A">
              <w:rPr>
                <w:b/>
              </w:rPr>
              <w:t>1</w:t>
            </w:r>
            <w:r w:rsidR="007A4334">
              <w:rPr>
                <w:b/>
              </w:rPr>
              <w:t xml:space="preserve">) </w:t>
            </w:r>
            <w:proofErr w:type="gramStart"/>
            <w:r w:rsidR="007A4334">
              <w:rPr>
                <w:b/>
              </w:rPr>
              <w:t>b</w:t>
            </w:r>
            <w:proofErr w:type="gramEnd"/>
            <w:r w:rsidR="007A4334">
              <w:rPr>
                <w:b/>
              </w:rPr>
              <w:t xml:space="preserve"> </w:t>
            </w:r>
            <w:r w:rsidR="00AF1180">
              <w:t>Will continue goal with revision on time.</w:t>
            </w:r>
          </w:p>
        </w:tc>
      </w:tr>
    </w:tbl>
    <w:p w14:paraId="19006608" w14:textId="77777777" w:rsidR="005D47B0" w:rsidRDefault="005D47B0" w:rsidP="00C70425"/>
    <w:p w14:paraId="3F56F50F" w14:textId="77777777" w:rsidR="009C780C" w:rsidRDefault="009C780C" w:rsidP="00C70425"/>
    <w:tbl>
      <w:tblPr>
        <w:tblStyle w:val="TableGrid"/>
        <w:tblW w:w="13321" w:type="dxa"/>
        <w:tblLook w:val="04A0" w:firstRow="1" w:lastRow="0" w:firstColumn="1" w:lastColumn="0" w:noHBand="0" w:noVBand="1"/>
      </w:tblPr>
      <w:tblGrid>
        <w:gridCol w:w="2664"/>
        <w:gridCol w:w="2664"/>
        <w:gridCol w:w="2664"/>
        <w:gridCol w:w="2664"/>
        <w:gridCol w:w="2665"/>
      </w:tblGrid>
      <w:tr w:rsidR="00982E4A" w14:paraId="28B82D0D" w14:textId="77777777" w:rsidTr="008B0CB4">
        <w:trPr>
          <w:trHeight w:val="4067"/>
        </w:trPr>
        <w:tc>
          <w:tcPr>
            <w:tcW w:w="2664" w:type="dxa"/>
          </w:tcPr>
          <w:p w14:paraId="0604041D" w14:textId="77777777" w:rsidR="008A3A64" w:rsidRPr="00B509B5" w:rsidRDefault="00295214" w:rsidP="008A3A64">
            <w:r>
              <w:rPr>
                <w:b/>
              </w:rPr>
              <w:t>(2)</w:t>
            </w:r>
            <w:r w:rsidR="00B509B5">
              <w:t xml:space="preserve"> </w:t>
            </w:r>
            <w:r w:rsidR="00B509B5" w:rsidRPr="00B509B5">
              <w:rPr>
                <w:b/>
              </w:rPr>
              <w:t>Chart:</w:t>
            </w:r>
            <w:r w:rsidR="00B509B5">
              <w:t xml:space="preserve"> </w:t>
            </w:r>
            <w:r w:rsidR="008A3A64">
              <w:t>The client has been having suicidal thoughts.</w:t>
            </w:r>
          </w:p>
          <w:p w14:paraId="631E80D5" w14:textId="77777777" w:rsidR="00982E4A" w:rsidRPr="00B509B5" w:rsidRDefault="00982E4A" w:rsidP="00295214"/>
        </w:tc>
        <w:tc>
          <w:tcPr>
            <w:tcW w:w="2664" w:type="dxa"/>
          </w:tcPr>
          <w:p w14:paraId="24416357" w14:textId="77777777" w:rsidR="008A3A64" w:rsidRPr="00BE13FE" w:rsidRDefault="00982E4A" w:rsidP="008A3A64">
            <w:r w:rsidRPr="00295214">
              <w:rPr>
                <w:b/>
              </w:rPr>
              <w:t>(2)</w:t>
            </w:r>
            <w:r w:rsidR="00975E59" w:rsidRPr="00295214">
              <w:rPr>
                <w:b/>
              </w:rPr>
              <w:t xml:space="preserve"> </w:t>
            </w:r>
            <w:r w:rsidR="008A3A64" w:rsidRPr="00BE13FE">
              <w:t xml:space="preserve">Risk for suicide related </w:t>
            </w:r>
            <w:r w:rsidR="008A3A64">
              <w:t>to patient expressing she has suicidal ideations.</w:t>
            </w:r>
          </w:p>
          <w:p w14:paraId="7B8CD306" w14:textId="77777777" w:rsidR="00982E4A" w:rsidRPr="007A4334" w:rsidRDefault="00982E4A" w:rsidP="00EA00DD"/>
        </w:tc>
        <w:tc>
          <w:tcPr>
            <w:tcW w:w="2664" w:type="dxa"/>
          </w:tcPr>
          <w:p w14:paraId="648885E3" w14:textId="77777777" w:rsidR="00982E4A" w:rsidRPr="00BA25BB" w:rsidRDefault="00982E4A" w:rsidP="00EA438C">
            <w:r w:rsidRPr="007A4334">
              <w:rPr>
                <w:b/>
              </w:rPr>
              <w:t>(2)</w:t>
            </w:r>
            <w:r w:rsidR="0029529B">
              <w:t xml:space="preserve"> </w:t>
            </w:r>
            <w:r w:rsidR="008A3A64" w:rsidRPr="00BE13FE">
              <w:t xml:space="preserve">The client will </w:t>
            </w:r>
            <w:r w:rsidR="008A3A64">
              <w:t xml:space="preserve">no longer be at risk for </w:t>
            </w:r>
            <w:r w:rsidR="00AF2D07">
              <w:t>suicide,</w:t>
            </w:r>
            <w:r w:rsidR="008A3A64">
              <w:t xml:space="preserve"> as evidence by the client no longer has suicidal ideations by the end of shift.</w:t>
            </w:r>
          </w:p>
        </w:tc>
        <w:tc>
          <w:tcPr>
            <w:tcW w:w="2664" w:type="dxa"/>
          </w:tcPr>
          <w:p w14:paraId="64854747" w14:textId="77777777" w:rsidR="008A3A64" w:rsidRDefault="0029529B" w:rsidP="008A3A64">
            <w:r w:rsidRPr="007A4334">
              <w:rPr>
                <w:b/>
              </w:rPr>
              <w:t>(2</w:t>
            </w:r>
            <w:r w:rsidR="007A4334" w:rsidRPr="007A4334">
              <w:rPr>
                <w:b/>
              </w:rPr>
              <w:t xml:space="preserve">) </w:t>
            </w:r>
            <w:proofErr w:type="gramStart"/>
            <w:r w:rsidR="008A3A64" w:rsidRPr="007A4334">
              <w:rPr>
                <w:b/>
              </w:rPr>
              <w:t>a</w:t>
            </w:r>
            <w:proofErr w:type="gramEnd"/>
            <w:r w:rsidR="008A3A64" w:rsidRPr="007A4334">
              <w:rPr>
                <w:b/>
              </w:rPr>
              <w:t>.</w:t>
            </w:r>
            <w:r w:rsidR="008A3A64" w:rsidRPr="00DB211B">
              <w:t xml:space="preserve"> </w:t>
            </w:r>
            <w:r w:rsidR="008A3A64" w:rsidRPr="00BE13FE">
              <w:t>Follow unit protocol for suicide regarding creating a safe environment (taking away potential weapons-sharp objects, belts, items, and so on).</w:t>
            </w:r>
          </w:p>
          <w:p w14:paraId="680C6B9F" w14:textId="77777777" w:rsidR="008A3A64" w:rsidRDefault="008A3A64" w:rsidP="008A3A64">
            <w:pPr>
              <w:rPr>
                <w:i/>
                <w:sz w:val="20"/>
                <w:szCs w:val="20"/>
              </w:rPr>
            </w:pPr>
            <w:r w:rsidRPr="004D2588">
              <w:rPr>
                <w:b/>
                <w:i/>
                <w:color w:val="0D0D0D" w:themeColor="text1" w:themeTint="F2"/>
                <w:sz w:val="20"/>
                <w:szCs w:val="20"/>
              </w:rPr>
              <w:t>Rationale</w:t>
            </w:r>
            <w:r w:rsidRPr="0018771C">
              <w:rPr>
                <w:i/>
                <w:color w:val="00B050"/>
                <w:sz w:val="20"/>
                <w:szCs w:val="20"/>
              </w:rPr>
              <w:t xml:space="preserve">: </w:t>
            </w:r>
            <w:r w:rsidRPr="0018771C">
              <w:rPr>
                <w:i/>
                <w:sz w:val="20"/>
                <w:szCs w:val="20"/>
              </w:rPr>
              <w:t>Provide safe environment during time client is actively suicidal and impulsive; self-destructive acts are perceived as ties, the only way out of an intolerable situation (</w:t>
            </w:r>
            <w:proofErr w:type="spellStart"/>
            <w:r w:rsidRPr="0018771C">
              <w:rPr>
                <w:i/>
                <w:sz w:val="20"/>
                <w:szCs w:val="20"/>
              </w:rPr>
              <w:t>Varcarolis</w:t>
            </w:r>
            <w:proofErr w:type="spellEnd"/>
            <w:r w:rsidRPr="0018771C">
              <w:rPr>
                <w:i/>
                <w:sz w:val="20"/>
                <w:szCs w:val="20"/>
              </w:rPr>
              <w:t>, 2006, p. 485).</w:t>
            </w:r>
          </w:p>
          <w:p w14:paraId="3F89A421" w14:textId="77777777" w:rsidR="008A3A64" w:rsidRPr="0018771C" w:rsidRDefault="008A3A64" w:rsidP="008A3A64">
            <w:pPr>
              <w:rPr>
                <w:i/>
                <w:sz w:val="20"/>
                <w:szCs w:val="20"/>
              </w:rPr>
            </w:pPr>
          </w:p>
          <w:p w14:paraId="1E6A5903" w14:textId="77777777" w:rsidR="00AF2D07" w:rsidRDefault="00AF2D07" w:rsidP="00AF2D07">
            <w:r w:rsidRPr="007A4334">
              <w:rPr>
                <w:b/>
              </w:rPr>
              <w:t>(</w:t>
            </w:r>
            <w:r>
              <w:rPr>
                <w:b/>
              </w:rPr>
              <w:t>2</w:t>
            </w:r>
            <w:r w:rsidRPr="007A4334">
              <w:rPr>
                <w:b/>
              </w:rPr>
              <w:t xml:space="preserve">) </w:t>
            </w:r>
            <w:proofErr w:type="gramStart"/>
            <w:r w:rsidRPr="007A4334">
              <w:rPr>
                <w:b/>
              </w:rPr>
              <w:t>b</w:t>
            </w:r>
            <w:proofErr w:type="gramEnd"/>
            <w:r w:rsidRPr="007A4334">
              <w:rPr>
                <w:b/>
              </w:rPr>
              <w:t>.</w:t>
            </w:r>
            <w:r w:rsidRPr="00DB211B">
              <w:t xml:space="preserve"> </w:t>
            </w:r>
            <w:r w:rsidRPr="00BE13FE">
              <w:t>Ask directly if person is thinking of acting on thoughts or feelings</w:t>
            </w:r>
            <w:r>
              <w:t xml:space="preserve"> of suicide</w:t>
            </w:r>
            <w:r w:rsidRPr="00BE13FE">
              <w:t>.</w:t>
            </w:r>
          </w:p>
          <w:p w14:paraId="70E58574" w14:textId="77777777" w:rsidR="00AF2D07" w:rsidRPr="0018771C" w:rsidRDefault="00AF2D07" w:rsidP="00AF2D07">
            <w:pPr>
              <w:rPr>
                <w:i/>
                <w:sz w:val="20"/>
                <w:szCs w:val="20"/>
              </w:rPr>
            </w:pPr>
            <w:r w:rsidRPr="004D2588">
              <w:rPr>
                <w:b/>
                <w:i/>
                <w:color w:val="0D0D0D" w:themeColor="text1" w:themeTint="F2"/>
                <w:sz w:val="20"/>
                <w:szCs w:val="20"/>
              </w:rPr>
              <w:t>Rationale</w:t>
            </w:r>
            <w:r w:rsidRPr="0018771C">
              <w:rPr>
                <w:i/>
                <w:color w:val="00B050"/>
                <w:sz w:val="20"/>
                <w:szCs w:val="20"/>
              </w:rPr>
              <w:t xml:space="preserve">: </w:t>
            </w:r>
            <w:r w:rsidRPr="0018771C">
              <w:rPr>
                <w:i/>
                <w:sz w:val="20"/>
                <w:szCs w:val="20"/>
              </w:rPr>
              <w:t>Determines intent. Most people will answer honestly, because they actually want help</w:t>
            </w:r>
            <w:r w:rsidRPr="009A29CF">
              <w:rPr>
                <w:i/>
                <w:sz w:val="20"/>
                <w:szCs w:val="20"/>
              </w:rPr>
              <w:t xml:space="preserve"> (</w:t>
            </w:r>
            <w:proofErr w:type="spellStart"/>
            <w:r w:rsidRPr="009A29CF">
              <w:rPr>
                <w:i/>
                <w:sz w:val="20"/>
                <w:szCs w:val="20"/>
              </w:rPr>
              <w:t>Doenges</w:t>
            </w:r>
            <w:proofErr w:type="spellEnd"/>
            <w:r w:rsidRPr="009A29CF">
              <w:rPr>
                <w:i/>
                <w:sz w:val="20"/>
                <w:szCs w:val="20"/>
              </w:rPr>
              <w:t xml:space="preserve">, </w:t>
            </w:r>
            <w:proofErr w:type="spellStart"/>
            <w:r w:rsidRPr="009A29CF">
              <w:rPr>
                <w:i/>
                <w:sz w:val="20"/>
                <w:szCs w:val="20"/>
              </w:rPr>
              <w:t>Moorhouse</w:t>
            </w:r>
            <w:proofErr w:type="spellEnd"/>
            <w:r w:rsidRPr="009A29CF">
              <w:rPr>
                <w:i/>
                <w:sz w:val="20"/>
                <w:szCs w:val="20"/>
              </w:rPr>
              <w:t xml:space="preserve">, </w:t>
            </w:r>
            <w:proofErr w:type="spellStart"/>
            <w:r w:rsidRPr="009A29CF">
              <w:rPr>
                <w:i/>
                <w:sz w:val="20"/>
                <w:szCs w:val="20"/>
              </w:rPr>
              <w:t>Murr</w:t>
            </w:r>
            <w:proofErr w:type="spellEnd"/>
            <w:r w:rsidRPr="009A29CF">
              <w:rPr>
                <w:i/>
                <w:sz w:val="20"/>
                <w:szCs w:val="20"/>
              </w:rPr>
              <w:t>, 2013, p.923).</w:t>
            </w:r>
            <w:r w:rsidRPr="0018771C">
              <w:rPr>
                <w:i/>
                <w:sz w:val="20"/>
                <w:szCs w:val="20"/>
              </w:rPr>
              <w:t xml:space="preserve"> </w:t>
            </w:r>
          </w:p>
          <w:p w14:paraId="303DAA47" w14:textId="77777777" w:rsidR="00AF2D07" w:rsidRPr="00DB211B" w:rsidRDefault="00AF2D07" w:rsidP="00AF2D07"/>
          <w:p w14:paraId="48BA3870" w14:textId="77777777" w:rsidR="00AF2D07" w:rsidRDefault="00AF2D07" w:rsidP="00AF2D07">
            <w:r w:rsidRPr="007A4334">
              <w:rPr>
                <w:b/>
              </w:rPr>
              <w:t>(</w:t>
            </w:r>
            <w:r>
              <w:rPr>
                <w:b/>
              </w:rPr>
              <w:t>2</w:t>
            </w:r>
            <w:r w:rsidRPr="007A4334">
              <w:rPr>
                <w:b/>
              </w:rPr>
              <w:t xml:space="preserve">) </w:t>
            </w:r>
            <w:proofErr w:type="gramStart"/>
            <w:r w:rsidRPr="007A4334">
              <w:rPr>
                <w:b/>
              </w:rPr>
              <w:t>c</w:t>
            </w:r>
            <w:proofErr w:type="gramEnd"/>
            <w:r w:rsidRPr="007A4334">
              <w:rPr>
                <w:b/>
              </w:rPr>
              <w:t>.</w:t>
            </w:r>
            <w:r>
              <w:t xml:space="preserve"> </w:t>
            </w:r>
            <w:r w:rsidRPr="00BE13FE">
              <w:t>Note behaviors indicative of intent (threats, hallucinations, gestures etc.).</w:t>
            </w:r>
          </w:p>
          <w:p w14:paraId="2B1407F1" w14:textId="77777777" w:rsidR="00AF2D07" w:rsidRPr="009A29CF" w:rsidRDefault="00AF2D07" w:rsidP="00AF2D07">
            <w:pPr>
              <w:rPr>
                <w:i/>
                <w:sz w:val="20"/>
                <w:szCs w:val="20"/>
              </w:rPr>
            </w:pPr>
            <w:r w:rsidRPr="004D2588">
              <w:rPr>
                <w:b/>
                <w:i/>
                <w:color w:val="0D0D0D" w:themeColor="text1" w:themeTint="F2"/>
                <w:sz w:val="20"/>
                <w:szCs w:val="20"/>
              </w:rPr>
              <w:t>Rationale</w:t>
            </w:r>
            <w:r w:rsidRPr="009A29CF">
              <w:rPr>
                <w:i/>
                <w:color w:val="00B050"/>
                <w:sz w:val="20"/>
                <w:szCs w:val="20"/>
              </w:rPr>
              <w:t>:</w:t>
            </w:r>
            <w:r w:rsidRPr="009A29CF">
              <w:rPr>
                <w:color w:val="00B050"/>
                <w:sz w:val="20"/>
                <w:szCs w:val="20"/>
              </w:rPr>
              <w:t xml:space="preserve"> </w:t>
            </w:r>
            <w:r w:rsidRPr="009A29CF">
              <w:rPr>
                <w:i/>
                <w:sz w:val="20"/>
                <w:szCs w:val="20"/>
              </w:rPr>
              <w:t>Many people</w:t>
            </w:r>
            <w:r>
              <w:rPr>
                <w:i/>
                <w:sz w:val="20"/>
                <w:szCs w:val="20"/>
              </w:rPr>
              <w:t xml:space="preserve"> </w:t>
            </w:r>
            <w:r w:rsidRPr="009A29CF">
              <w:rPr>
                <w:i/>
                <w:sz w:val="20"/>
                <w:szCs w:val="20"/>
              </w:rPr>
              <w:t xml:space="preserve">signal their intent, especially to help care providers </w:t>
            </w:r>
            <w:r w:rsidRPr="00946FDE">
              <w:rPr>
                <w:i/>
                <w:sz w:val="20"/>
                <w:szCs w:val="20"/>
              </w:rPr>
              <w:t>(</w:t>
            </w:r>
            <w:proofErr w:type="spellStart"/>
            <w:r w:rsidRPr="00946FDE">
              <w:rPr>
                <w:i/>
                <w:sz w:val="20"/>
                <w:szCs w:val="20"/>
              </w:rPr>
              <w:t>Doenges</w:t>
            </w:r>
            <w:proofErr w:type="spellEnd"/>
            <w:r w:rsidRPr="00946FDE">
              <w:rPr>
                <w:i/>
                <w:sz w:val="20"/>
                <w:szCs w:val="20"/>
              </w:rPr>
              <w:t xml:space="preserve"> et al., 2013, p.923).</w:t>
            </w:r>
          </w:p>
          <w:p w14:paraId="3A816791" w14:textId="77777777" w:rsidR="00AF2D07" w:rsidRPr="00EA00DD" w:rsidRDefault="00AF2D07" w:rsidP="00AF2D07">
            <w:pPr>
              <w:rPr>
                <w:i/>
              </w:rPr>
            </w:pPr>
          </w:p>
          <w:p w14:paraId="116EF64D" w14:textId="77777777" w:rsidR="00AF2D07" w:rsidRDefault="00AF2D07" w:rsidP="00AF2D07">
            <w:r w:rsidRPr="007A4334">
              <w:rPr>
                <w:b/>
              </w:rPr>
              <w:t>(</w:t>
            </w:r>
            <w:r>
              <w:rPr>
                <w:b/>
              </w:rPr>
              <w:t>2</w:t>
            </w:r>
            <w:r w:rsidRPr="007A4334">
              <w:rPr>
                <w:b/>
              </w:rPr>
              <w:t xml:space="preserve">) </w:t>
            </w:r>
            <w:proofErr w:type="gramStart"/>
            <w:r w:rsidRPr="007A4334">
              <w:rPr>
                <w:b/>
              </w:rPr>
              <w:t>d</w:t>
            </w:r>
            <w:proofErr w:type="gramEnd"/>
            <w:r w:rsidRPr="007A4334">
              <w:rPr>
                <w:b/>
              </w:rPr>
              <w:t>.</w:t>
            </w:r>
            <w:r>
              <w:t xml:space="preserve"> </w:t>
            </w:r>
            <w:r w:rsidRPr="00BE13FE">
              <w:t>Review laboratory findings (ex. blood alcohol and other drug levels).</w:t>
            </w:r>
          </w:p>
          <w:p w14:paraId="68EBAC88" w14:textId="77777777" w:rsidR="00AF2D07" w:rsidRPr="009A29CF" w:rsidRDefault="00AF2D07" w:rsidP="00AF2D07">
            <w:pPr>
              <w:rPr>
                <w:i/>
                <w:sz w:val="20"/>
                <w:szCs w:val="20"/>
              </w:rPr>
            </w:pPr>
            <w:r w:rsidRPr="004D2588">
              <w:rPr>
                <w:b/>
                <w:i/>
                <w:color w:val="0D0D0D" w:themeColor="text1" w:themeTint="F2"/>
                <w:sz w:val="20"/>
                <w:szCs w:val="20"/>
              </w:rPr>
              <w:t>Rationale</w:t>
            </w:r>
            <w:r w:rsidRPr="009A29CF">
              <w:rPr>
                <w:i/>
                <w:color w:val="00B050"/>
                <w:sz w:val="20"/>
                <w:szCs w:val="20"/>
              </w:rPr>
              <w:t xml:space="preserve">: </w:t>
            </w:r>
            <w:r w:rsidRPr="009A29CF">
              <w:rPr>
                <w:i/>
                <w:sz w:val="20"/>
                <w:szCs w:val="20"/>
              </w:rPr>
              <w:t>Drugs may interfere with ability to control own behavior and will require specific interventions to promote safety (</w:t>
            </w:r>
            <w:proofErr w:type="spellStart"/>
            <w:r w:rsidRPr="009A29CF">
              <w:rPr>
                <w:i/>
                <w:sz w:val="20"/>
                <w:szCs w:val="20"/>
              </w:rPr>
              <w:t>Doenges</w:t>
            </w:r>
            <w:proofErr w:type="spellEnd"/>
            <w:r w:rsidRPr="009A29CF">
              <w:rPr>
                <w:i/>
                <w:sz w:val="20"/>
                <w:szCs w:val="20"/>
              </w:rPr>
              <w:t xml:space="preserve"> et al., 2013, p.923).</w:t>
            </w:r>
          </w:p>
          <w:p w14:paraId="3446BEF7" w14:textId="77777777" w:rsidR="00AF2D07" w:rsidRPr="00DB211B" w:rsidRDefault="00AF2D07" w:rsidP="00AF2D07"/>
          <w:p w14:paraId="1918D03E" w14:textId="77777777" w:rsidR="00AF2D07" w:rsidRDefault="00AF2D07" w:rsidP="00AF2D07">
            <w:r w:rsidRPr="007A4334">
              <w:rPr>
                <w:b/>
              </w:rPr>
              <w:t>(</w:t>
            </w:r>
            <w:r>
              <w:rPr>
                <w:b/>
              </w:rPr>
              <w:t>2</w:t>
            </w:r>
            <w:r w:rsidRPr="007A4334">
              <w:rPr>
                <w:b/>
              </w:rPr>
              <w:t xml:space="preserve">) </w:t>
            </w:r>
            <w:proofErr w:type="gramStart"/>
            <w:r w:rsidRPr="007A4334">
              <w:rPr>
                <w:b/>
              </w:rPr>
              <w:t>e</w:t>
            </w:r>
            <w:proofErr w:type="gramEnd"/>
            <w:r w:rsidRPr="007A4334">
              <w:rPr>
                <w:b/>
              </w:rPr>
              <w:t>.</w:t>
            </w:r>
            <w:r>
              <w:t xml:space="preserve"> </w:t>
            </w:r>
            <w:r w:rsidRPr="00BE13FE">
              <w:t>Encourage expression of feelings and make time to listen to concerns.</w:t>
            </w:r>
          </w:p>
          <w:p w14:paraId="67F98B13" w14:textId="77777777" w:rsidR="00E65F4A" w:rsidRPr="006A3919" w:rsidRDefault="00AF2D07" w:rsidP="00AF2D07">
            <w:pPr>
              <w:rPr>
                <w:i/>
                <w:sz w:val="20"/>
                <w:szCs w:val="20"/>
              </w:rPr>
            </w:pPr>
            <w:r w:rsidRPr="004D2588">
              <w:rPr>
                <w:b/>
                <w:i/>
                <w:color w:val="0D0D0D" w:themeColor="text1" w:themeTint="F2"/>
                <w:sz w:val="20"/>
                <w:szCs w:val="20"/>
              </w:rPr>
              <w:t>Rationale</w:t>
            </w:r>
            <w:r w:rsidRPr="009A29CF">
              <w:rPr>
                <w:i/>
                <w:color w:val="00B050"/>
                <w:sz w:val="20"/>
                <w:szCs w:val="20"/>
              </w:rPr>
              <w:t xml:space="preserve">: </w:t>
            </w:r>
            <w:r w:rsidRPr="009A29CF">
              <w:rPr>
                <w:i/>
                <w:sz w:val="20"/>
                <w:szCs w:val="20"/>
              </w:rPr>
              <w:t xml:space="preserve">Acknowledges reality of feelings and </w:t>
            </w:r>
            <w:proofErr w:type="gramStart"/>
            <w:r w:rsidRPr="009A29CF">
              <w:rPr>
                <w:i/>
                <w:sz w:val="20"/>
                <w:szCs w:val="20"/>
              </w:rPr>
              <w:t>that</w:t>
            </w:r>
            <w:proofErr w:type="gramEnd"/>
            <w:r w:rsidRPr="007A4334">
              <w:rPr>
                <w:i/>
              </w:rPr>
              <w:t xml:space="preserve"> </w:t>
            </w:r>
            <w:r w:rsidRPr="009A29CF">
              <w:rPr>
                <w:i/>
                <w:sz w:val="20"/>
                <w:szCs w:val="20"/>
              </w:rPr>
              <w:t>they are okay. Helps individual sort out thinking and begin to develop understanding of situation and look at other alternatives (</w:t>
            </w:r>
            <w:proofErr w:type="spellStart"/>
            <w:r w:rsidRPr="009A29CF">
              <w:rPr>
                <w:i/>
                <w:sz w:val="20"/>
                <w:szCs w:val="20"/>
              </w:rPr>
              <w:t>Doenges</w:t>
            </w:r>
            <w:proofErr w:type="spellEnd"/>
            <w:r w:rsidRPr="009A29CF">
              <w:rPr>
                <w:i/>
                <w:sz w:val="20"/>
                <w:szCs w:val="20"/>
              </w:rPr>
              <w:t xml:space="preserve"> et al., 2013, p.925).</w:t>
            </w:r>
          </w:p>
        </w:tc>
        <w:tc>
          <w:tcPr>
            <w:tcW w:w="2665" w:type="dxa"/>
          </w:tcPr>
          <w:p w14:paraId="6B594CB7" w14:textId="77777777" w:rsidR="008A3A64" w:rsidRPr="007A4334" w:rsidRDefault="00982E4A" w:rsidP="008A3A64">
            <w:r w:rsidRPr="00F8657A">
              <w:rPr>
                <w:b/>
              </w:rPr>
              <w:t>(</w:t>
            </w:r>
            <w:r>
              <w:rPr>
                <w:b/>
              </w:rPr>
              <w:t>2</w:t>
            </w:r>
            <w:r w:rsidRPr="00F8657A">
              <w:rPr>
                <w:b/>
              </w:rPr>
              <w:t>)</w:t>
            </w:r>
            <w:r w:rsidR="008A3A64">
              <w:rPr>
                <w:b/>
              </w:rPr>
              <w:t xml:space="preserve"> </w:t>
            </w:r>
            <w:proofErr w:type="gramStart"/>
            <w:r w:rsidR="008A3A64">
              <w:rPr>
                <w:b/>
              </w:rPr>
              <w:t>a</w:t>
            </w:r>
            <w:proofErr w:type="gramEnd"/>
            <w:r w:rsidR="008A3A64">
              <w:t xml:space="preserve"> </w:t>
            </w:r>
            <w:r w:rsidR="008A3A64" w:rsidRPr="007A4334">
              <w:t xml:space="preserve">The </w:t>
            </w:r>
            <w:r w:rsidR="008A3A64">
              <w:t>goal was met; the client remained free of suicidal ideations by the end of shift.</w:t>
            </w:r>
          </w:p>
          <w:p w14:paraId="5BE0E923" w14:textId="77777777" w:rsidR="008A3A64" w:rsidRDefault="008A3A64" w:rsidP="008A3A64">
            <w:pPr>
              <w:rPr>
                <w:b/>
              </w:rPr>
            </w:pPr>
          </w:p>
          <w:p w14:paraId="5E5CC9D7" w14:textId="77777777" w:rsidR="00982E4A" w:rsidRPr="00BA25BB" w:rsidRDefault="008A3A64" w:rsidP="008A3A64">
            <w:r>
              <w:rPr>
                <w:b/>
              </w:rPr>
              <w:t xml:space="preserve">(2) </w:t>
            </w:r>
            <w:proofErr w:type="gramStart"/>
            <w:r>
              <w:rPr>
                <w:b/>
              </w:rPr>
              <w:t>b</w:t>
            </w:r>
            <w:proofErr w:type="gramEnd"/>
            <w:r>
              <w:rPr>
                <w:b/>
              </w:rPr>
              <w:t xml:space="preserve"> </w:t>
            </w:r>
            <w:r>
              <w:t>Will continue goal with revision on time.</w:t>
            </w:r>
            <w:r w:rsidRPr="00BA25BB">
              <w:t xml:space="preserve"> </w:t>
            </w:r>
          </w:p>
        </w:tc>
      </w:tr>
      <w:tr w:rsidR="009C780C" w14:paraId="1882BA78" w14:textId="77777777" w:rsidTr="008B0CB4">
        <w:trPr>
          <w:trHeight w:val="4130"/>
        </w:trPr>
        <w:tc>
          <w:tcPr>
            <w:tcW w:w="2664" w:type="dxa"/>
          </w:tcPr>
          <w:p w14:paraId="3CA50D6F" w14:textId="77777777" w:rsidR="009C780C" w:rsidRDefault="009C780C" w:rsidP="00CE001A">
            <w:r w:rsidRPr="00F8657A">
              <w:rPr>
                <w:b/>
              </w:rPr>
              <w:t>(</w:t>
            </w:r>
            <w:r w:rsidR="00982E4A">
              <w:rPr>
                <w:b/>
              </w:rPr>
              <w:t>3</w:t>
            </w:r>
            <w:r w:rsidRPr="00F8657A">
              <w:rPr>
                <w:b/>
              </w:rPr>
              <w:t>)</w:t>
            </w:r>
            <w:r w:rsidR="00B509B5">
              <w:rPr>
                <w:b/>
              </w:rPr>
              <w:t xml:space="preserve"> </w:t>
            </w:r>
            <w:r w:rsidR="00B509B5" w:rsidRPr="00B509B5">
              <w:rPr>
                <w:b/>
              </w:rPr>
              <w:t>Chart:</w:t>
            </w:r>
            <w:r w:rsidR="00B509B5" w:rsidRPr="00B509B5">
              <w:t xml:space="preserve"> The clie</w:t>
            </w:r>
            <w:r w:rsidR="005C6BB5">
              <w:t>nt is using ineffective ways to cope with stress, hindering her</w:t>
            </w:r>
            <w:r w:rsidR="001D1F4E">
              <w:t xml:space="preserve"> ability to problem solve.</w:t>
            </w:r>
          </w:p>
          <w:p w14:paraId="230140A1" w14:textId="77777777" w:rsidR="009C780C" w:rsidRDefault="009C780C" w:rsidP="00CE001A"/>
          <w:p w14:paraId="02192A26" w14:textId="77777777" w:rsidR="009C780C" w:rsidRDefault="009C780C" w:rsidP="00CE001A"/>
          <w:p w14:paraId="1A729620" w14:textId="77777777" w:rsidR="009C780C" w:rsidRDefault="009C780C" w:rsidP="00CE001A"/>
        </w:tc>
        <w:tc>
          <w:tcPr>
            <w:tcW w:w="2664" w:type="dxa"/>
          </w:tcPr>
          <w:p w14:paraId="38F60472" w14:textId="77777777" w:rsidR="009C780C" w:rsidRPr="001B4456" w:rsidRDefault="009C780C" w:rsidP="00CE001A">
            <w:r w:rsidRPr="00F8657A">
              <w:rPr>
                <w:b/>
              </w:rPr>
              <w:t>(</w:t>
            </w:r>
            <w:r w:rsidR="00982E4A">
              <w:rPr>
                <w:b/>
              </w:rPr>
              <w:t>3</w:t>
            </w:r>
            <w:r w:rsidRPr="00F8657A">
              <w:rPr>
                <w:b/>
              </w:rPr>
              <w:t>)</w:t>
            </w:r>
            <w:r w:rsidR="001B4456">
              <w:t xml:space="preserve"> </w:t>
            </w:r>
            <w:r w:rsidR="001B4456" w:rsidRPr="001B4456">
              <w:t xml:space="preserve">Ineffective coping related to </w:t>
            </w:r>
            <w:r w:rsidR="00EA438C">
              <w:t xml:space="preserve">lack of coping skills </w:t>
            </w:r>
            <w:r w:rsidR="001B4456" w:rsidRPr="001B4456">
              <w:t xml:space="preserve">as evidence by </w:t>
            </w:r>
            <w:r w:rsidR="005C6BB5">
              <w:t>cutting self, throwing things, arguing with peers, and patient stating the “stress is too much.”</w:t>
            </w:r>
          </w:p>
          <w:p w14:paraId="51156A72" w14:textId="77777777" w:rsidR="009C780C" w:rsidRDefault="009C780C" w:rsidP="00D737E2"/>
        </w:tc>
        <w:tc>
          <w:tcPr>
            <w:tcW w:w="2664" w:type="dxa"/>
          </w:tcPr>
          <w:p w14:paraId="3DA179DF" w14:textId="77777777" w:rsidR="009C780C" w:rsidRPr="001B4456" w:rsidRDefault="00982E4A" w:rsidP="00CE001A">
            <w:r>
              <w:rPr>
                <w:b/>
              </w:rPr>
              <w:t>(3</w:t>
            </w:r>
            <w:r w:rsidR="009C780C" w:rsidRPr="00F8657A">
              <w:rPr>
                <w:b/>
              </w:rPr>
              <w:t>)</w:t>
            </w:r>
            <w:r w:rsidR="001B4456">
              <w:t xml:space="preserve"> </w:t>
            </w:r>
            <w:r w:rsidR="00E32DE1">
              <w:t>Client will demonstrate one</w:t>
            </w:r>
            <w:r w:rsidR="00EA438C">
              <w:t xml:space="preserve"> effective coping mechan</w:t>
            </w:r>
            <w:r w:rsidR="00E32DE1">
              <w:t>ism</w:t>
            </w:r>
            <w:r w:rsidR="00EA438C">
              <w:t xml:space="preserve"> as evidence </w:t>
            </w:r>
            <w:r w:rsidR="00E32DE1">
              <w:t xml:space="preserve">by </w:t>
            </w:r>
            <w:r w:rsidR="005C6BB5">
              <w:t xml:space="preserve">no self-harm, no arguing with peers, no throwing objects, and </w:t>
            </w:r>
            <w:proofErr w:type="spellStart"/>
            <w:r w:rsidR="005C6BB5">
              <w:t>pt</w:t>
            </w:r>
            <w:proofErr w:type="spellEnd"/>
            <w:r w:rsidR="005C6BB5">
              <w:t xml:space="preserve"> will deny that her “stress is too much” to handle.</w:t>
            </w:r>
          </w:p>
          <w:p w14:paraId="76CD2D69" w14:textId="77777777" w:rsidR="009C780C" w:rsidRDefault="009C780C" w:rsidP="00CE001A"/>
        </w:tc>
        <w:tc>
          <w:tcPr>
            <w:tcW w:w="2664" w:type="dxa"/>
          </w:tcPr>
          <w:p w14:paraId="38540756" w14:textId="77777777" w:rsidR="009C780C" w:rsidRPr="00295214" w:rsidRDefault="009C780C" w:rsidP="00CE001A">
            <w:r w:rsidRPr="004C4430">
              <w:rPr>
                <w:b/>
              </w:rPr>
              <w:t>(</w:t>
            </w:r>
            <w:r w:rsidR="00982E4A" w:rsidRPr="004C4430">
              <w:rPr>
                <w:b/>
              </w:rPr>
              <w:t>3</w:t>
            </w:r>
            <w:r w:rsidR="004A04E1" w:rsidRPr="004C4430">
              <w:rPr>
                <w:b/>
              </w:rPr>
              <w:t xml:space="preserve">) </w:t>
            </w:r>
            <w:proofErr w:type="gramStart"/>
            <w:r w:rsidR="004A04E1" w:rsidRPr="004C4430">
              <w:rPr>
                <w:b/>
              </w:rPr>
              <w:t>a</w:t>
            </w:r>
            <w:proofErr w:type="gramEnd"/>
            <w:r w:rsidR="00D737E2" w:rsidRPr="004C4430">
              <w:rPr>
                <w:b/>
              </w:rPr>
              <w:t>.</w:t>
            </w:r>
            <w:r w:rsidR="00D737E2" w:rsidRPr="00295214">
              <w:t xml:space="preserve"> </w:t>
            </w:r>
            <w:r w:rsidR="008E7F85">
              <w:t>Identify client’s highest level of functioning in terms of: living skills, learning skills, working skills</w:t>
            </w:r>
          </w:p>
          <w:p w14:paraId="0AAA4131" w14:textId="77777777" w:rsidR="009C780C" w:rsidRPr="001D1F4E" w:rsidRDefault="00F17700" w:rsidP="00CE001A">
            <w:pPr>
              <w:rPr>
                <w:i/>
                <w:sz w:val="20"/>
                <w:szCs w:val="20"/>
              </w:rPr>
            </w:pPr>
            <w:r w:rsidRPr="004D2588">
              <w:rPr>
                <w:b/>
                <w:i/>
                <w:color w:val="0D0D0D" w:themeColor="text1" w:themeTint="F2"/>
                <w:sz w:val="20"/>
                <w:szCs w:val="20"/>
              </w:rPr>
              <w:t>Rationale</w:t>
            </w:r>
            <w:r w:rsidRPr="001D1F4E">
              <w:rPr>
                <w:i/>
                <w:color w:val="00B050"/>
                <w:sz w:val="20"/>
                <w:szCs w:val="20"/>
              </w:rPr>
              <w:t xml:space="preserve">: </w:t>
            </w:r>
            <w:r w:rsidR="008E7F85">
              <w:rPr>
                <w:i/>
                <w:sz w:val="20"/>
                <w:szCs w:val="20"/>
              </w:rPr>
              <w:t>Identify client’s potential</w:t>
            </w:r>
            <w:r w:rsidR="00B856A7">
              <w:rPr>
                <w:i/>
                <w:sz w:val="20"/>
                <w:szCs w:val="20"/>
              </w:rPr>
              <w:t xml:space="preserve"> so that arrangements can incorporate the client’s potential</w:t>
            </w:r>
            <w:r w:rsidRPr="001D1F4E">
              <w:rPr>
                <w:i/>
                <w:sz w:val="20"/>
                <w:szCs w:val="20"/>
              </w:rPr>
              <w:t xml:space="preserve"> (</w:t>
            </w:r>
            <w:proofErr w:type="spellStart"/>
            <w:r w:rsidR="00B856A7">
              <w:rPr>
                <w:i/>
                <w:sz w:val="20"/>
                <w:szCs w:val="20"/>
              </w:rPr>
              <w:t>Varcarolis</w:t>
            </w:r>
            <w:proofErr w:type="spellEnd"/>
            <w:r w:rsidR="00B856A7">
              <w:rPr>
                <w:i/>
                <w:sz w:val="20"/>
                <w:szCs w:val="20"/>
              </w:rPr>
              <w:t>, 2006, p.435</w:t>
            </w:r>
            <w:r w:rsidRPr="001D1F4E">
              <w:rPr>
                <w:i/>
                <w:sz w:val="20"/>
                <w:szCs w:val="20"/>
              </w:rPr>
              <w:t>).</w:t>
            </w:r>
          </w:p>
          <w:p w14:paraId="4093AB33" w14:textId="77777777" w:rsidR="00F17700" w:rsidRPr="00D737E2" w:rsidRDefault="00F17700" w:rsidP="00CE001A"/>
          <w:p w14:paraId="7C1B986B" w14:textId="77777777" w:rsidR="009C780C" w:rsidRPr="00E8660B" w:rsidRDefault="009C780C" w:rsidP="00CE001A">
            <w:pPr>
              <w:rPr>
                <w:i/>
                <w:sz w:val="20"/>
                <w:szCs w:val="20"/>
              </w:rPr>
            </w:pPr>
            <w:r w:rsidRPr="004C4430">
              <w:rPr>
                <w:b/>
              </w:rPr>
              <w:t>(</w:t>
            </w:r>
            <w:r w:rsidR="00982E4A" w:rsidRPr="004C4430">
              <w:rPr>
                <w:b/>
              </w:rPr>
              <w:t>3</w:t>
            </w:r>
            <w:r w:rsidR="004A04E1" w:rsidRPr="004C4430">
              <w:rPr>
                <w:b/>
              </w:rPr>
              <w:t xml:space="preserve">) </w:t>
            </w:r>
            <w:proofErr w:type="gramStart"/>
            <w:r w:rsidR="004A04E1" w:rsidRPr="004C4430">
              <w:rPr>
                <w:b/>
              </w:rPr>
              <w:t>b</w:t>
            </w:r>
            <w:proofErr w:type="gramEnd"/>
            <w:r w:rsidR="00D737E2" w:rsidRPr="004C4430">
              <w:rPr>
                <w:b/>
              </w:rPr>
              <w:t>.</w:t>
            </w:r>
            <w:r w:rsidR="00D737E2" w:rsidRPr="00D737E2">
              <w:t xml:space="preserve"> </w:t>
            </w:r>
            <w:r w:rsidR="00B856A7">
              <w:t xml:space="preserve">Identify the social supports available to the client and client’s family: education about the disease, community supports to help client function optimally, and community supports that offer family support/groups/ongoing </w:t>
            </w:r>
            <w:proofErr w:type="spellStart"/>
            <w:r w:rsidR="00B856A7">
              <w:t>psychoeducation</w:t>
            </w:r>
            <w:proofErr w:type="spellEnd"/>
          </w:p>
          <w:p w14:paraId="49B3395B" w14:textId="77777777" w:rsidR="009C780C" w:rsidRPr="001D1F4E" w:rsidRDefault="00F17700" w:rsidP="00CE001A">
            <w:pPr>
              <w:rPr>
                <w:i/>
                <w:sz w:val="20"/>
                <w:szCs w:val="20"/>
              </w:rPr>
            </w:pPr>
            <w:r w:rsidRPr="004D2588">
              <w:rPr>
                <w:b/>
                <w:i/>
                <w:color w:val="0D0D0D" w:themeColor="text1" w:themeTint="F2"/>
                <w:sz w:val="20"/>
                <w:szCs w:val="20"/>
              </w:rPr>
              <w:t>Rationale</w:t>
            </w:r>
            <w:r w:rsidRPr="001D1F4E">
              <w:rPr>
                <w:i/>
                <w:color w:val="00B050"/>
                <w:sz w:val="20"/>
                <w:szCs w:val="20"/>
              </w:rPr>
              <w:t xml:space="preserve">: </w:t>
            </w:r>
            <w:r w:rsidR="00B856A7">
              <w:rPr>
                <w:i/>
                <w:sz w:val="20"/>
                <w:szCs w:val="20"/>
              </w:rPr>
              <w:t>Client and client’s family members need a variety of supports to prevent family deterioration</w:t>
            </w:r>
            <w:r w:rsidRPr="001D1F4E">
              <w:rPr>
                <w:i/>
                <w:sz w:val="20"/>
                <w:szCs w:val="20"/>
              </w:rPr>
              <w:t xml:space="preserve"> (</w:t>
            </w:r>
            <w:proofErr w:type="spellStart"/>
            <w:r w:rsidRPr="001D1F4E">
              <w:rPr>
                <w:i/>
                <w:sz w:val="20"/>
                <w:szCs w:val="20"/>
              </w:rPr>
              <w:t>Varcarolis</w:t>
            </w:r>
            <w:proofErr w:type="spellEnd"/>
            <w:r w:rsidRPr="001D1F4E">
              <w:rPr>
                <w:i/>
                <w:sz w:val="20"/>
                <w:szCs w:val="20"/>
              </w:rPr>
              <w:t>, 2006, p. 342).</w:t>
            </w:r>
          </w:p>
          <w:p w14:paraId="7BAC34E4" w14:textId="77777777" w:rsidR="00F17700" w:rsidRPr="00D737E2" w:rsidRDefault="00F17700" w:rsidP="00CE001A"/>
          <w:p w14:paraId="1876110E" w14:textId="77777777" w:rsidR="009C780C" w:rsidRPr="00D737E2" w:rsidRDefault="009C780C" w:rsidP="00CE001A">
            <w:r w:rsidRPr="004C4430">
              <w:rPr>
                <w:b/>
              </w:rPr>
              <w:t>(</w:t>
            </w:r>
            <w:r w:rsidR="00982E4A" w:rsidRPr="004C4430">
              <w:rPr>
                <w:b/>
              </w:rPr>
              <w:t>3</w:t>
            </w:r>
            <w:r w:rsidR="004A04E1" w:rsidRPr="004C4430">
              <w:rPr>
                <w:b/>
              </w:rPr>
              <w:t xml:space="preserve">) </w:t>
            </w:r>
            <w:proofErr w:type="gramStart"/>
            <w:r w:rsidR="004A04E1" w:rsidRPr="004C4430">
              <w:rPr>
                <w:b/>
              </w:rPr>
              <w:t>c</w:t>
            </w:r>
            <w:proofErr w:type="gramEnd"/>
            <w:r w:rsidR="00D737E2" w:rsidRPr="004C4430">
              <w:rPr>
                <w:b/>
              </w:rPr>
              <w:t>.</w:t>
            </w:r>
            <w:r w:rsidR="00D737E2" w:rsidRPr="00D737E2">
              <w:t xml:space="preserve"> </w:t>
            </w:r>
            <w:r w:rsidR="00B856A7">
              <w:t>Encourage client to find role models (counselors or other recovering people).</w:t>
            </w:r>
          </w:p>
          <w:p w14:paraId="0479143D" w14:textId="77777777" w:rsidR="009C780C" w:rsidRPr="001D1F4E" w:rsidRDefault="00F17700" w:rsidP="00CE001A">
            <w:pPr>
              <w:rPr>
                <w:i/>
                <w:sz w:val="20"/>
                <w:szCs w:val="20"/>
              </w:rPr>
            </w:pPr>
            <w:r w:rsidRPr="004D2588">
              <w:rPr>
                <w:b/>
                <w:color w:val="0D0D0D" w:themeColor="text1" w:themeTint="F2"/>
                <w:sz w:val="20"/>
                <w:szCs w:val="20"/>
              </w:rPr>
              <w:t>Rationale</w:t>
            </w:r>
            <w:r w:rsidRPr="001D1F4E">
              <w:rPr>
                <w:color w:val="00B050"/>
                <w:sz w:val="20"/>
                <w:szCs w:val="20"/>
              </w:rPr>
              <w:t xml:space="preserve">: </w:t>
            </w:r>
            <w:r w:rsidR="00B856A7">
              <w:rPr>
                <w:i/>
                <w:sz w:val="20"/>
                <w:szCs w:val="20"/>
              </w:rPr>
              <w:t>Role models serve as examples of how client can learn effective ways to make necessary life changes (</w:t>
            </w:r>
            <w:proofErr w:type="spellStart"/>
            <w:r w:rsidR="00B856A7">
              <w:rPr>
                <w:i/>
                <w:sz w:val="20"/>
                <w:szCs w:val="20"/>
              </w:rPr>
              <w:t>Varcarolis</w:t>
            </w:r>
            <w:proofErr w:type="spellEnd"/>
            <w:r w:rsidR="00B856A7">
              <w:rPr>
                <w:i/>
                <w:sz w:val="20"/>
                <w:szCs w:val="20"/>
              </w:rPr>
              <w:t>, 2006, p.343</w:t>
            </w:r>
            <w:r w:rsidRPr="001D1F4E">
              <w:rPr>
                <w:i/>
                <w:sz w:val="20"/>
                <w:szCs w:val="20"/>
              </w:rPr>
              <w:t>).</w:t>
            </w:r>
          </w:p>
          <w:p w14:paraId="340A2CF2" w14:textId="77777777" w:rsidR="00F17700" w:rsidRPr="00D737E2" w:rsidRDefault="00F17700" w:rsidP="00CE001A"/>
          <w:p w14:paraId="056B1004" w14:textId="77777777" w:rsidR="009C780C" w:rsidRPr="00E8660B" w:rsidRDefault="009C780C" w:rsidP="00CE001A">
            <w:pPr>
              <w:rPr>
                <w:i/>
              </w:rPr>
            </w:pPr>
            <w:r w:rsidRPr="004C4430">
              <w:rPr>
                <w:b/>
              </w:rPr>
              <w:t>(</w:t>
            </w:r>
            <w:r w:rsidR="00982E4A" w:rsidRPr="004C4430">
              <w:rPr>
                <w:b/>
              </w:rPr>
              <w:t>3</w:t>
            </w:r>
            <w:r w:rsidR="004A04E1" w:rsidRPr="004C4430">
              <w:rPr>
                <w:b/>
              </w:rPr>
              <w:t>) d</w:t>
            </w:r>
            <w:r w:rsidR="00D737E2" w:rsidRPr="004C4430">
              <w:rPr>
                <w:b/>
              </w:rPr>
              <w:t>.</w:t>
            </w:r>
            <w:r w:rsidR="00D737E2" w:rsidRPr="00D737E2">
              <w:t xml:space="preserve"> </w:t>
            </w:r>
            <w:r w:rsidR="004A04E1" w:rsidRPr="004A04E1">
              <w:t>Determine previous methods of dealing with life problems.</w:t>
            </w:r>
          </w:p>
          <w:p w14:paraId="77522398" w14:textId="77777777" w:rsidR="009C780C" w:rsidRPr="001D1F4E" w:rsidRDefault="00F17700" w:rsidP="00CE001A">
            <w:pPr>
              <w:rPr>
                <w:i/>
                <w:sz w:val="20"/>
                <w:szCs w:val="20"/>
              </w:rPr>
            </w:pPr>
            <w:r w:rsidRPr="004D2588">
              <w:rPr>
                <w:b/>
                <w:i/>
                <w:color w:val="0D0D0D" w:themeColor="text1" w:themeTint="F2"/>
                <w:sz w:val="20"/>
                <w:szCs w:val="20"/>
              </w:rPr>
              <w:t>Rationale</w:t>
            </w:r>
            <w:r w:rsidRPr="001D1F4E">
              <w:rPr>
                <w:i/>
                <w:color w:val="00B050"/>
                <w:sz w:val="20"/>
                <w:szCs w:val="20"/>
              </w:rPr>
              <w:t xml:space="preserve">: </w:t>
            </w:r>
            <w:proofErr w:type="gramStart"/>
            <w:r w:rsidRPr="001D1F4E">
              <w:rPr>
                <w:i/>
                <w:sz w:val="20"/>
                <w:szCs w:val="20"/>
              </w:rPr>
              <w:t>Identifying successful coping techniques is</w:t>
            </w:r>
            <w:proofErr w:type="gramEnd"/>
            <w:r w:rsidRPr="001D1F4E">
              <w:rPr>
                <w:i/>
                <w:sz w:val="20"/>
                <w:szCs w:val="20"/>
              </w:rPr>
              <w:t xml:space="preserve"> necessary to overcome the current situation (</w:t>
            </w:r>
            <w:proofErr w:type="spellStart"/>
            <w:r w:rsidRPr="001D1F4E">
              <w:rPr>
                <w:i/>
                <w:sz w:val="20"/>
                <w:szCs w:val="20"/>
              </w:rPr>
              <w:t>Doenges</w:t>
            </w:r>
            <w:proofErr w:type="spellEnd"/>
            <w:r w:rsidRPr="001D1F4E">
              <w:rPr>
                <w:i/>
                <w:sz w:val="20"/>
                <w:szCs w:val="20"/>
              </w:rPr>
              <w:t xml:space="preserve"> et al., 2013, p.285).</w:t>
            </w:r>
          </w:p>
          <w:p w14:paraId="252C7CA0" w14:textId="77777777" w:rsidR="00F17700" w:rsidRPr="00D737E2" w:rsidRDefault="00F17700" w:rsidP="00CE001A"/>
          <w:p w14:paraId="36B5CA16" w14:textId="77777777" w:rsidR="009C780C" w:rsidRDefault="009C780C" w:rsidP="00EA00DD">
            <w:pPr>
              <w:rPr>
                <w:i/>
                <w:sz w:val="20"/>
                <w:szCs w:val="20"/>
              </w:rPr>
            </w:pPr>
            <w:r w:rsidRPr="004C4430">
              <w:rPr>
                <w:b/>
              </w:rPr>
              <w:t>(</w:t>
            </w:r>
            <w:r w:rsidR="00982E4A" w:rsidRPr="004C4430">
              <w:rPr>
                <w:b/>
              </w:rPr>
              <w:t>3</w:t>
            </w:r>
            <w:r w:rsidRPr="004C4430">
              <w:rPr>
                <w:b/>
              </w:rPr>
              <w:t>)</w:t>
            </w:r>
            <w:r w:rsidR="004A04E1" w:rsidRPr="004C4430">
              <w:rPr>
                <w:b/>
              </w:rPr>
              <w:t xml:space="preserve"> </w:t>
            </w:r>
            <w:r w:rsidRPr="004C4430">
              <w:rPr>
                <w:b/>
              </w:rPr>
              <w:t>e</w:t>
            </w:r>
            <w:r w:rsidR="00D737E2" w:rsidRPr="004C4430">
              <w:rPr>
                <w:b/>
              </w:rPr>
              <w:t>.</w:t>
            </w:r>
            <w:r w:rsidR="00D737E2" w:rsidRPr="00D737E2">
              <w:t xml:space="preserve"> </w:t>
            </w:r>
            <w:r w:rsidR="004A04E1" w:rsidRPr="004A04E1">
              <w:t>Encourage and give positive feedback to the client in evaluating lifestyle, occupation, and leisure activities.</w:t>
            </w:r>
          </w:p>
          <w:p w14:paraId="77167E2A" w14:textId="77777777" w:rsidR="00F17700" w:rsidRPr="00F17700" w:rsidRDefault="00F17700" w:rsidP="00EA00DD">
            <w:pPr>
              <w:rPr>
                <w:i/>
              </w:rPr>
            </w:pPr>
            <w:r w:rsidRPr="004D2588">
              <w:rPr>
                <w:b/>
                <w:i/>
                <w:color w:val="0D0D0D" w:themeColor="text1" w:themeTint="F2"/>
                <w:sz w:val="20"/>
                <w:szCs w:val="20"/>
              </w:rPr>
              <w:t>Rationale</w:t>
            </w:r>
            <w:r w:rsidRPr="001D1F4E">
              <w:rPr>
                <w:i/>
                <w:color w:val="00B050"/>
                <w:sz w:val="20"/>
                <w:szCs w:val="20"/>
              </w:rPr>
              <w:t xml:space="preserve">: </w:t>
            </w:r>
            <w:r w:rsidRPr="001D1F4E">
              <w:rPr>
                <w:i/>
                <w:sz w:val="20"/>
                <w:szCs w:val="20"/>
              </w:rPr>
              <w:t>Validates client’s positive steps</w:t>
            </w:r>
            <w:r w:rsidRPr="00F17700">
              <w:rPr>
                <w:i/>
              </w:rPr>
              <w:t xml:space="preserve"> </w:t>
            </w:r>
            <w:r w:rsidRPr="001D1F4E">
              <w:rPr>
                <w:i/>
                <w:sz w:val="20"/>
                <w:szCs w:val="20"/>
              </w:rPr>
              <w:t>toward growth and change (</w:t>
            </w:r>
            <w:proofErr w:type="spellStart"/>
            <w:r w:rsidRPr="001D1F4E">
              <w:rPr>
                <w:i/>
                <w:sz w:val="20"/>
                <w:szCs w:val="20"/>
              </w:rPr>
              <w:t>Varcarolis</w:t>
            </w:r>
            <w:proofErr w:type="spellEnd"/>
            <w:r w:rsidRPr="001D1F4E">
              <w:rPr>
                <w:i/>
                <w:sz w:val="20"/>
                <w:szCs w:val="20"/>
              </w:rPr>
              <w:t>, 2006, p. 342).</w:t>
            </w:r>
          </w:p>
        </w:tc>
        <w:tc>
          <w:tcPr>
            <w:tcW w:w="2665" w:type="dxa"/>
          </w:tcPr>
          <w:p w14:paraId="34F2F8BC" w14:textId="77777777" w:rsidR="009C780C" w:rsidRDefault="009C780C" w:rsidP="00CE001A">
            <w:pPr>
              <w:rPr>
                <w:b/>
              </w:rPr>
            </w:pPr>
            <w:r w:rsidRPr="00F8657A">
              <w:rPr>
                <w:b/>
              </w:rPr>
              <w:t>(</w:t>
            </w:r>
            <w:proofErr w:type="gramStart"/>
            <w:r w:rsidR="00982E4A">
              <w:rPr>
                <w:b/>
              </w:rPr>
              <w:t>3</w:t>
            </w:r>
            <w:r w:rsidR="004C4430" w:rsidRPr="00F8657A">
              <w:rPr>
                <w:b/>
              </w:rPr>
              <w:t>)</w:t>
            </w:r>
            <w:r w:rsidR="004C4430">
              <w:rPr>
                <w:b/>
              </w:rPr>
              <w:t>a</w:t>
            </w:r>
            <w:proofErr w:type="gramEnd"/>
            <w:r w:rsidR="004C4430">
              <w:t xml:space="preserve"> </w:t>
            </w:r>
            <w:r w:rsidR="00EA438C">
              <w:t xml:space="preserve">Goal </w:t>
            </w:r>
            <w:r w:rsidR="000D6478">
              <w:t xml:space="preserve">was not </w:t>
            </w:r>
            <w:r w:rsidR="00EA438C">
              <w:t>met; t</w:t>
            </w:r>
            <w:r w:rsidR="004C4430" w:rsidRPr="004C4430">
              <w:t xml:space="preserve">he client </w:t>
            </w:r>
            <w:r w:rsidR="00E32DE1">
              <w:t>has not demonstrated one effective coping mechanism</w:t>
            </w:r>
            <w:r w:rsidR="000D6478">
              <w:t>.</w:t>
            </w:r>
          </w:p>
          <w:p w14:paraId="683D184A" w14:textId="77777777" w:rsidR="009C780C" w:rsidRDefault="009C780C" w:rsidP="00CE001A">
            <w:pPr>
              <w:rPr>
                <w:b/>
              </w:rPr>
            </w:pPr>
          </w:p>
          <w:p w14:paraId="0AD9C07A" w14:textId="77777777" w:rsidR="009C780C" w:rsidRPr="00F17700" w:rsidRDefault="009C780C" w:rsidP="00CE001A">
            <w:r>
              <w:rPr>
                <w:b/>
              </w:rPr>
              <w:t>(</w:t>
            </w:r>
            <w:proofErr w:type="gramStart"/>
            <w:r w:rsidR="00982E4A">
              <w:rPr>
                <w:b/>
              </w:rPr>
              <w:t>3</w:t>
            </w:r>
            <w:r>
              <w:rPr>
                <w:b/>
              </w:rPr>
              <w:t>)b</w:t>
            </w:r>
            <w:proofErr w:type="gramEnd"/>
            <w:r w:rsidR="00F17700">
              <w:rPr>
                <w:b/>
              </w:rPr>
              <w:t xml:space="preserve"> </w:t>
            </w:r>
            <w:r w:rsidR="00EA438C">
              <w:t>Goal will be continued as written.</w:t>
            </w:r>
          </w:p>
          <w:p w14:paraId="5EB9C9E2" w14:textId="77777777" w:rsidR="009C780C" w:rsidRDefault="009C780C" w:rsidP="00CE001A"/>
        </w:tc>
      </w:tr>
    </w:tbl>
    <w:p w14:paraId="6A385F7D" w14:textId="77777777" w:rsidR="009C780C" w:rsidRDefault="009C780C" w:rsidP="009C780C"/>
    <w:p w14:paraId="0FB42CB5" w14:textId="77777777" w:rsidR="009C780C" w:rsidRDefault="009C780C" w:rsidP="009C780C"/>
    <w:tbl>
      <w:tblPr>
        <w:tblStyle w:val="TableGrid"/>
        <w:tblW w:w="13272" w:type="dxa"/>
        <w:tblLook w:val="04A0" w:firstRow="1" w:lastRow="0" w:firstColumn="1" w:lastColumn="0" w:noHBand="0" w:noVBand="1"/>
      </w:tblPr>
      <w:tblGrid>
        <w:gridCol w:w="2654"/>
        <w:gridCol w:w="2654"/>
        <w:gridCol w:w="2654"/>
        <w:gridCol w:w="2654"/>
        <w:gridCol w:w="2656"/>
      </w:tblGrid>
      <w:tr w:rsidR="009C780C" w14:paraId="3C28C824" w14:textId="77777777" w:rsidTr="00EC283E">
        <w:trPr>
          <w:trHeight w:val="3819"/>
        </w:trPr>
        <w:tc>
          <w:tcPr>
            <w:tcW w:w="2654" w:type="dxa"/>
          </w:tcPr>
          <w:p w14:paraId="0E23DD9F" w14:textId="77777777" w:rsidR="009C780C" w:rsidRPr="00B509B5" w:rsidRDefault="00EA00DD" w:rsidP="00CE001A">
            <w:r>
              <w:rPr>
                <w:b/>
              </w:rPr>
              <w:t>(4)</w:t>
            </w:r>
            <w:r w:rsidR="00B509B5">
              <w:t xml:space="preserve"> </w:t>
            </w:r>
            <w:r w:rsidR="00B509B5" w:rsidRPr="00B509B5">
              <w:rPr>
                <w:b/>
              </w:rPr>
              <w:t>Chart:</w:t>
            </w:r>
            <w:r w:rsidR="00B509B5">
              <w:t xml:space="preserve"> </w:t>
            </w:r>
            <w:r w:rsidR="000D6478">
              <w:t xml:space="preserve">The client </w:t>
            </w:r>
            <w:r w:rsidR="00550EB0">
              <w:t>states that she has “heard different voices talking to he</w:t>
            </w:r>
            <w:r w:rsidR="0012489C">
              <w:t xml:space="preserve">r” since she was a little girl and that </w:t>
            </w:r>
            <w:r w:rsidR="00550EB0">
              <w:t>“</w:t>
            </w:r>
            <w:r w:rsidR="0012489C">
              <w:t>sometime</w:t>
            </w:r>
            <w:r w:rsidR="00550EB0">
              <w:t xml:space="preserve">s, the voices </w:t>
            </w:r>
            <w:r w:rsidR="0012489C">
              <w:t xml:space="preserve">are my friends and sometimes they </w:t>
            </w:r>
            <w:r w:rsidR="00550EB0">
              <w:t>tell me to end my life.”</w:t>
            </w:r>
          </w:p>
          <w:p w14:paraId="10F9C347" w14:textId="77777777" w:rsidR="009C780C" w:rsidRDefault="009C780C" w:rsidP="00CE001A">
            <w:pPr>
              <w:rPr>
                <w:b/>
              </w:rPr>
            </w:pPr>
          </w:p>
          <w:p w14:paraId="58C53C34" w14:textId="77777777" w:rsidR="009C780C" w:rsidRDefault="009C780C" w:rsidP="008B0CB4"/>
        </w:tc>
        <w:tc>
          <w:tcPr>
            <w:tcW w:w="2654" w:type="dxa"/>
          </w:tcPr>
          <w:p w14:paraId="21A386B0" w14:textId="77777777" w:rsidR="009C780C" w:rsidRPr="00057C5D" w:rsidRDefault="00982E4A" w:rsidP="00CE001A">
            <w:r w:rsidRPr="00295214">
              <w:rPr>
                <w:b/>
              </w:rPr>
              <w:t>(4)</w:t>
            </w:r>
            <w:r w:rsidR="007122A7">
              <w:t xml:space="preserve"> </w:t>
            </w:r>
            <w:r w:rsidR="00817E94">
              <w:t>Disturb</w:t>
            </w:r>
            <w:r w:rsidR="00AF2D07">
              <w:t>ed though</w:t>
            </w:r>
            <w:r w:rsidR="00550EB0">
              <w:t>t</w:t>
            </w:r>
            <w:r w:rsidR="00AF2D07">
              <w:t xml:space="preserve"> process</w:t>
            </w:r>
            <w:r w:rsidR="00817E94">
              <w:t>es</w:t>
            </w:r>
            <w:r w:rsidR="00AF2D07">
              <w:t xml:space="preserve"> related to unknown cause as evidenced by auditory hallucinations</w:t>
            </w:r>
            <w:r w:rsidR="0012489C">
              <w:t>, delusions, inappropriate non-reality-based thinking,</w:t>
            </w:r>
            <w:r w:rsidR="00AF2D07">
              <w:t xml:space="preserve"> and patient states “I’ve been hearing voices and having suicidal thoughts.”</w:t>
            </w:r>
          </w:p>
          <w:p w14:paraId="1972C1B7" w14:textId="77777777" w:rsidR="009C780C" w:rsidRPr="00057C5D" w:rsidRDefault="009C780C" w:rsidP="00CE001A"/>
          <w:p w14:paraId="627E50A9" w14:textId="77777777" w:rsidR="009C780C" w:rsidRPr="00057C5D" w:rsidRDefault="009C780C" w:rsidP="00CE001A"/>
          <w:p w14:paraId="22E952AA" w14:textId="77777777" w:rsidR="009C780C" w:rsidRPr="00057C5D" w:rsidRDefault="009C780C" w:rsidP="00CE001A"/>
          <w:p w14:paraId="6C15137B" w14:textId="77777777" w:rsidR="009C780C" w:rsidRPr="00057C5D" w:rsidRDefault="009C780C" w:rsidP="00CE001A"/>
        </w:tc>
        <w:tc>
          <w:tcPr>
            <w:tcW w:w="2654" w:type="dxa"/>
          </w:tcPr>
          <w:p w14:paraId="7F9939B6" w14:textId="77777777" w:rsidR="009C780C" w:rsidRPr="00550EB0" w:rsidRDefault="00982E4A" w:rsidP="0012489C">
            <w:r w:rsidRPr="007122A7">
              <w:rPr>
                <w:b/>
              </w:rPr>
              <w:t>(4)</w:t>
            </w:r>
            <w:r w:rsidR="00057C5D" w:rsidRPr="007122A7">
              <w:rPr>
                <w:b/>
              </w:rPr>
              <w:t xml:space="preserve"> </w:t>
            </w:r>
            <w:r w:rsidR="00817E94">
              <w:t xml:space="preserve">The client will have no disturbed </w:t>
            </w:r>
            <w:r w:rsidR="00550EB0">
              <w:t>thought processes as evidenced</w:t>
            </w:r>
            <w:r w:rsidR="00817E94">
              <w:t xml:space="preserve"> by </w:t>
            </w:r>
            <w:r w:rsidR="0012489C">
              <w:t xml:space="preserve">appropriate reality-based thinking, </w:t>
            </w:r>
            <w:r w:rsidR="00817E94">
              <w:t xml:space="preserve">no </w:t>
            </w:r>
            <w:r w:rsidR="0012489C">
              <w:t xml:space="preserve">delusions, </w:t>
            </w:r>
            <w:r w:rsidR="00817E94">
              <w:t>and client</w:t>
            </w:r>
            <w:r w:rsidR="00550EB0">
              <w:t xml:space="preserve"> will deny having auditory hallucinations. </w:t>
            </w:r>
          </w:p>
        </w:tc>
        <w:tc>
          <w:tcPr>
            <w:tcW w:w="2654" w:type="dxa"/>
          </w:tcPr>
          <w:p w14:paraId="3447E7D7" w14:textId="77777777" w:rsidR="00C37CE4" w:rsidRDefault="00982E4A" w:rsidP="00EA00DD">
            <w:r w:rsidRPr="00C37CE4">
              <w:rPr>
                <w:b/>
              </w:rPr>
              <w:t>(4</w:t>
            </w:r>
            <w:r w:rsidR="007122A7" w:rsidRPr="00C37CE4">
              <w:rPr>
                <w:b/>
              </w:rPr>
              <w:t xml:space="preserve">) </w:t>
            </w:r>
            <w:proofErr w:type="gramStart"/>
            <w:r w:rsidR="00B856A7">
              <w:rPr>
                <w:b/>
              </w:rPr>
              <w:t>a</w:t>
            </w:r>
            <w:proofErr w:type="gramEnd"/>
            <w:r w:rsidR="00B856A7">
              <w:rPr>
                <w:b/>
              </w:rPr>
              <w:t xml:space="preserve">. </w:t>
            </w:r>
            <w:r w:rsidR="004D2588">
              <w:t xml:space="preserve">Utilize safety measures </w:t>
            </w:r>
            <w:r w:rsidR="00F42D73">
              <w:t>to protect clients or others, if clients believe they need to protect themselves against a specific person. Precautions are needed.</w:t>
            </w:r>
          </w:p>
          <w:p w14:paraId="4595EC29" w14:textId="77777777" w:rsidR="004D2588" w:rsidRDefault="004D2588" w:rsidP="00EA00DD">
            <w:pPr>
              <w:rPr>
                <w:i/>
                <w:sz w:val="20"/>
              </w:rPr>
            </w:pPr>
            <w:r w:rsidRPr="004D2588">
              <w:rPr>
                <w:b/>
                <w:i/>
                <w:color w:val="0D0D0D" w:themeColor="text1" w:themeTint="F2"/>
                <w:sz w:val="20"/>
              </w:rPr>
              <w:t>Rationale</w:t>
            </w:r>
            <w:r w:rsidRPr="004D2588">
              <w:rPr>
                <w:i/>
                <w:sz w:val="20"/>
              </w:rPr>
              <w:t xml:space="preserve">: </w:t>
            </w:r>
            <w:r w:rsidR="00F42D73">
              <w:rPr>
                <w:i/>
                <w:sz w:val="20"/>
              </w:rPr>
              <w:t>During acute phase of Schizoaffective Disorder, client’s delusional thinking might dictate to them that they might have to hurt others or self in order to be safe. External controls might be needed. (</w:t>
            </w:r>
            <w:proofErr w:type="spellStart"/>
            <w:r w:rsidR="00F42D73">
              <w:rPr>
                <w:i/>
                <w:sz w:val="20"/>
              </w:rPr>
              <w:t>Varcarolis</w:t>
            </w:r>
            <w:proofErr w:type="spellEnd"/>
            <w:r w:rsidR="00F42D73">
              <w:rPr>
                <w:i/>
                <w:sz w:val="20"/>
              </w:rPr>
              <w:t>, 2006, pg. 239</w:t>
            </w:r>
            <w:r>
              <w:rPr>
                <w:i/>
                <w:sz w:val="20"/>
              </w:rPr>
              <w:t>)</w:t>
            </w:r>
          </w:p>
          <w:p w14:paraId="2391BE8F" w14:textId="77777777" w:rsidR="004D2588" w:rsidRDefault="004D2588" w:rsidP="00EA00DD">
            <w:pPr>
              <w:rPr>
                <w:i/>
                <w:sz w:val="20"/>
              </w:rPr>
            </w:pPr>
          </w:p>
          <w:p w14:paraId="29482960" w14:textId="77777777" w:rsidR="004D2588" w:rsidRPr="00F42D73" w:rsidRDefault="004D2588" w:rsidP="00EA00DD">
            <w:r w:rsidRPr="00F42D73">
              <w:rPr>
                <w:b/>
              </w:rPr>
              <w:t xml:space="preserve">(4) </w:t>
            </w:r>
            <w:proofErr w:type="gramStart"/>
            <w:r w:rsidRPr="00F42D73">
              <w:rPr>
                <w:b/>
              </w:rPr>
              <w:t>b</w:t>
            </w:r>
            <w:proofErr w:type="gramEnd"/>
            <w:r w:rsidRPr="00F42D73">
              <w:rPr>
                <w:b/>
              </w:rPr>
              <w:t xml:space="preserve">. </w:t>
            </w:r>
            <w:r w:rsidR="00F42D73" w:rsidRPr="00F42D73">
              <w:t>Be aware that client’s delusions represent the way that he or she experiences reality.</w:t>
            </w:r>
          </w:p>
          <w:p w14:paraId="50680EE8" w14:textId="77777777" w:rsidR="00F42D73" w:rsidRDefault="00F42D73" w:rsidP="00EA00DD">
            <w:pPr>
              <w:rPr>
                <w:i/>
                <w:sz w:val="20"/>
              </w:rPr>
            </w:pPr>
            <w:r>
              <w:rPr>
                <w:b/>
                <w:i/>
                <w:sz w:val="20"/>
              </w:rPr>
              <w:t xml:space="preserve">Rationale: </w:t>
            </w:r>
            <w:r>
              <w:rPr>
                <w:i/>
                <w:sz w:val="20"/>
              </w:rPr>
              <w:t>Identifying the client’s experiences allows the nurse to understand the client’s feelings. (</w:t>
            </w:r>
            <w:proofErr w:type="spellStart"/>
            <w:r>
              <w:rPr>
                <w:i/>
                <w:sz w:val="20"/>
              </w:rPr>
              <w:t>Varcarolis</w:t>
            </w:r>
            <w:proofErr w:type="spellEnd"/>
            <w:r>
              <w:rPr>
                <w:i/>
                <w:sz w:val="20"/>
              </w:rPr>
              <w:t>, 2006, pg. 240)</w:t>
            </w:r>
          </w:p>
          <w:p w14:paraId="4310BB9D" w14:textId="77777777" w:rsidR="00F42D73" w:rsidRDefault="00F42D73" w:rsidP="00EA00DD">
            <w:pPr>
              <w:rPr>
                <w:i/>
                <w:sz w:val="20"/>
              </w:rPr>
            </w:pPr>
          </w:p>
          <w:p w14:paraId="73FA4E00" w14:textId="77777777" w:rsidR="00F42D73" w:rsidRDefault="00F42D73" w:rsidP="00EA00DD">
            <w:r>
              <w:rPr>
                <w:b/>
              </w:rPr>
              <w:t xml:space="preserve">(4) </w:t>
            </w:r>
            <w:proofErr w:type="gramStart"/>
            <w:r>
              <w:rPr>
                <w:b/>
              </w:rPr>
              <w:t>c</w:t>
            </w:r>
            <w:proofErr w:type="gramEnd"/>
            <w:r>
              <w:rPr>
                <w:b/>
              </w:rPr>
              <w:t xml:space="preserve">. </w:t>
            </w:r>
            <w:r>
              <w:t>Identify feelings related to delusions. For example: A) If client believes someone is going to harm him or her, client is experiencing fear. B) If client believes someone or something is controlling his/her thoughts, client is experiencing helplessness.</w:t>
            </w:r>
          </w:p>
          <w:p w14:paraId="648F3947" w14:textId="77777777" w:rsidR="00F42D73" w:rsidRDefault="00F42D73" w:rsidP="00EA00DD">
            <w:pPr>
              <w:rPr>
                <w:i/>
                <w:sz w:val="20"/>
              </w:rPr>
            </w:pPr>
            <w:r>
              <w:rPr>
                <w:b/>
                <w:i/>
                <w:sz w:val="20"/>
              </w:rPr>
              <w:t xml:space="preserve">Rationale: </w:t>
            </w:r>
            <w:r>
              <w:rPr>
                <w:i/>
                <w:sz w:val="20"/>
              </w:rPr>
              <w:t>When people believe that they are understood, anxiety might lesson. (</w:t>
            </w:r>
            <w:proofErr w:type="spellStart"/>
            <w:r>
              <w:rPr>
                <w:i/>
                <w:sz w:val="20"/>
              </w:rPr>
              <w:t>Varcarolis</w:t>
            </w:r>
            <w:proofErr w:type="spellEnd"/>
            <w:r>
              <w:rPr>
                <w:i/>
                <w:sz w:val="20"/>
              </w:rPr>
              <w:t>, 2006, pg. 240)</w:t>
            </w:r>
          </w:p>
          <w:p w14:paraId="65954C8E" w14:textId="77777777" w:rsidR="00F42D73" w:rsidRDefault="00F42D73" w:rsidP="00EA00DD">
            <w:pPr>
              <w:rPr>
                <w:i/>
                <w:sz w:val="20"/>
              </w:rPr>
            </w:pPr>
          </w:p>
          <w:p w14:paraId="2BA6D5C7" w14:textId="77777777" w:rsidR="00F42D73" w:rsidRDefault="00F42D73" w:rsidP="00EA00DD">
            <w:r>
              <w:rPr>
                <w:b/>
              </w:rPr>
              <w:t xml:space="preserve">(4) </w:t>
            </w:r>
            <w:proofErr w:type="gramStart"/>
            <w:r>
              <w:rPr>
                <w:b/>
              </w:rPr>
              <w:t>d</w:t>
            </w:r>
            <w:proofErr w:type="gramEnd"/>
            <w:r>
              <w:rPr>
                <w:b/>
              </w:rPr>
              <w:t xml:space="preserve">. </w:t>
            </w:r>
            <w:r>
              <w:t>Do not argue with the client’s beliefs or try to correct false beliefs using facts.</w:t>
            </w:r>
          </w:p>
          <w:p w14:paraId="3A64063D" w14:textId="77777777" w:rsidR="00F42D73" w:rsidRDefault="00F42D73" w:rsidP="00EA00DD">
            <w:pPr>
              <w:rPr>
                <w:i/>
                <w:sz w:val="20"/>
              </w:rPr>
            </w:pPr>
            <w:r>
              <w:rPr>
                <w:b/>
                <w:i/>
                <w:sz w:val="20"/>
              </w:rPr>
              <w:t xml:space="preserve">Rationale: </w:t>
            </w:r>
            <w:r>
              <w:rPr>
                <w:i/>
                <w:sz w:val="20"/>
              </w:rPr>
              <w:t>Arguing will only increase client’s defensive position, thereby reinforcing false beliefs. This will result in the client feeling even more isolated and misunderstood. (</w:t>
            </w:r>
            <w:proofErr w:type="spellStart"/>
            <w:r>
              <w:rPr>
                <w:i/>
                <w:sz w:val="20"/>
              </w:rPr>
              <w:t>Varcarolis</w:t>
            </w:r>
            <w:proofErr w:type="spellEnd"/>
            <w:r>
              <w:rPr>
                <w:i/>
                <w:sz w:val="20"/>
              </w:rPr>
              <w:t>, 2006, pg. 240)</w:t>
            </w:r>
          </w:p>
          <w:p w14:paraId="2A502EEC" w14:textId="77777777" w:rsidR="00F42D73" w:rsidRDefault="00F42D73" w:rsidP="00EA00DD">
            <w:pPr>
              <w:rPr>
                <w:i/>
                <w:sz w:val="20"/>
              </w:rPr>
            </w:pPr>
          </w:p>
          <w:p w14:paraId="6124E8A0" w14:textId="77777777" w:rsidR="00F42D73" w:rsidRDefault="00F42D73" w:rsidP="00EA00DD">
            <w:r>
              <w:rPr>
                <w:b/>
              </w:rPr>
              <w:t xml:space="preserve">(4) </w:t>
            </w:r>
            <w:proofErr w:type="gramStart"/>
            <w:r>
              <w:rPr>
                <w:b/>
              </w:rPr>
              <w:t>e</w:t>
            </w:r>
            <w:proofErr w:type="gramEnd"/>
            <w:r>
              <w:rPr>
                <w:b/>
              </w:rPr>
              <w:t xml:space="preserve">. </w:t>
            </w:r>
            <w:r w:rsidR="00817E94">
              <w:t xml:space="preserve">Interact with clients on the basis of their environments. Try to distract client from their delusions by engaging in reality-based activities (cards, simple board games, simple arts and crafts projects, cooking with another person, </w:t>
            </w:r>
            <w:proofErr w:type="spellStart"/>
            <w:r w:rsidR="00817E94">
              <w:t>etc</w:t>
            </w:r>
            <w:proofErr w:type="spellEnd"/>
            <w:r w:rsidR="00817E94">
              <w:t>).</w:t>
            </w:r>
          </w:p>
          <w:p w14:paraId="5FFD3A9C" w14:textId="77777777" w:rsidR="00817E94" w:rsidRDefault="00817E94" w:rsidP="00EA00DD">
            <w:pPr>
              <w:rPr>
                <w:i/>
                <w:sz w:val="20"/>
              </w:rPr>
            </w:pPr>
            <w:r>
              <w:rPr>
                <w:b/>
                <w:i/>
                <w:sz w:val="20"/>
              </w:rPr>
              <w:t xml:space="preserve">Rationale: </w:t>
            </w:r>
            <w:r>
              <w:rPr>
                <w:i/>
                <w:sz w:val="20"/>
              </w:rPr>
              <w:t>When thinking is focused on reality-based activities, the client is free of delusional thinking during that time. Help focus attention externally. (</w:t>
            </w:r>
            <w:proofErr w:type="spellStart"/>
            <w:r>
              <w:rPr>
                <w:i/>
                <w:sz w:val="20"/>
              </w:rPr>
              <w:t>Varcarolis</w:t>
            </w:r>
            <w:proofErr w:type="spellEnd"/>
            <w:r>
              <w:rPr>
                <w:i/>
                <w:sz w:val="20"/>
              </w:rPr>
              <w:t>, 2006, pg. 240)</w:t>
            </w:r>
          </w:p>
          <w:p w14:paraId="10BE4F83" w14:textId="77777777" w:rsidR="00817E94" w:rsidRDefault="00817E94" w:rsidP="00EA00DD">
            <w:pPr>
              <w:rPr>
                <w:i/>
                <w:sz w:val="20"/>
              </w:rPr>
            </w:pPr>
          </w:p>
          <w:p w14:paraId="6FFD0A16" w14:textId="77777777" w:rsidR="00817E94" w:rsidRDefault="00817E94" w:rsidP="00EA00DD">
            <w:r>
              <w:rPr>
                <w:b/>
              </w:rPr>
              <w:t xml:space="preserve">(4) </w:t>
            </w:r>
            <w:proofErr w:type="gramStart"/>
            <w:r>
              <w:rPr>
                <w:b/>
              </w:rPr>
              <w:t>f</w:t>
            </w:r>
            <w:proofErr w:type="gramEnd"/>
            <w:r>
              <w:rPr>
                <w:b/>
              </w:rPr>
              <w:t xml:space="preserve">. </w:t>
            </w:r>
            <w:r>
              <w:t>Do not touch the client; use gestures carefully.</w:t>
            </w:r>
          </w:p>
          <w:p w14:paraId="5978E25B" w14:textId="77777777" w:rsidR="00817E94" w:rsidRPr="00817E94" w:rsidRDefault="00817E94" w:rsidP="00EA00DD">
            <w:pPr>
              <w:rPr>
                <w:i/>
                <w:sz w:val="20"/>
              </w:rPr>
            </w:pPr>
            <w:r>
              <w:rPr>
                <w:b/>
                <w:i/>
                <w:sz w:val="20"/>
              </w:rPr>
              <w:t xml:space="preserve">Rationale: </w:t>
            </w:r>
            <w:r>
              <w:rPr>
                <w:i/>
                <w:sz w:val="20"/>
              </w:rPr>
              <w:t>A psychotic person might misinterpret touch as either aggressive or sexual in nature and might interpret gestures as aggressive moves. People who are psychotic need a lot of personal space. (</w:t>
            </w:r>
            <w:proofErr w:type="spellStart"/>
            <w:r>
              <w:rPr>
                <w:i/>
                <w:sz w:val="20"/>
              </w:rPr>
              <w:t>Varcarolis</w:t>
            </w:r>
            <w:proofErr w:type="spellEnd"/>
            <w:r>
              <w:rPr>
                <w:i/>
                <w:sz w:val="20"/>
              </w:rPr>
              <w:t xml:space="preserve">, 2006, </w:t>
            </w:r>
            <w:proofErr w:type="spellStart"/>
            <w:r>
              <w:rPr>
                <w:i/>
                <w:sz w:val="20"/>
              </w:rPr>
              <w:t>pg</w:t>
            </w:r>
            <w:proofErr w:type="spellEnd"/>
            <w:r>
              <w:rPr>
                <w:i/>
                <w:sz w:val="20"/>
              </w:rPr>
              <w:t xml:space="preserve"> 240)</w:t>
            </w:r>
          </w:p>
          <w:p w14:paraId="0D909A59" w14:textId="77777777" w:rsidR="00F42D73" w:rsidRDefault="00F42D73" w:rsidP="00EA00DD">
            <w:pPr>
              <w:rPr>
                <w:i/>
                <w:sz w:val="20"/>
              </w:rPr>
            </w:pPr>
          </w:p>
          <w:p w14:paraId="7F7E0146" w14:textId="77777777" w:rsidR="00F42D73" w:rsidRPr="00F42D73" w:rsidRDefault="00F42D73" w:rsidP="00EA00DD">
            <w:pPr>
              <w:rPr>
                <w:i/>
                <w:sz w:val="20"/>
              </w:rPr>
            </w:pPr>
          </w:p>
        </w:tc>
        <w:tc>
          <w:tcPr>
            <w:tcW w:w="2656" w:type="dxa"/>
          </w:tcPr>
          <w:p w14:paraId="2003DC6F" w14:textId="77777777" w:rsidR="00982E4A" w:rsidRDefault="00982E4A" w:rsidP="00982E4A">
            <w:pPr>
              <w:rPr>
                <w:b/>
              </w:rPr>
            </w:pPr>
            <w:r w:rsidRPr="00F8657A">
              <w:rPr>
                <w:b/>
              </w:rPr>
              <w:t>(</w:t>
            </w:r>
            <w:r>
              <w:rPr>
                <w:b/>
              </w:rPr>
              <w:t>4</w:t>
            </w:r>
            <w:r w:rsidRPr="00F8657A">
              <w:rPr>
                <w:b/>
              </w:rPr>
              <w:t>)</w:t>
            </w:r>
            <w:r w:rsidR="002E2F2E">
              <w:rPr>
                <w:b/>
              </w:rPr>
              <w:t xml:space="preserve"> </w:t>
            </w:r>
            <w:proofErr w:type="gramStart"/>
            <w:r>
              <w:rPr>
                <w:b/>
              </w:rPr>
              <w:t>a</w:t>
            </w:r>
            <w:proofErr w:type="gramEnd"/>
            <w:r w:rsidR="004C03D8">
              <w:t xml:space="preserve"> </w:t>
            </w:r>
            <w:r w:rsidR="00E1529E">
              <w:t xml:space="preserve">Goal was not met; </w:t>
            </w:r>
            <w:r w:rsidR="00AF2D07">
              <w:t xml:space="preserve">Although </w:t>
            </w:r>
            <w:r w:rsidR="00E1529E">
              <w:t xml:space="preserve">the client </w:t>
            </w:r>
            <w:r w:rsidR="00AF2D07">
              <w:t xml:space="preserve">denies having suicidal ideations by the end of shift, she </w:t>
            </w:r>
            <w:r w:rsidR="00E1529E">
              <w:t xml:space="preserve">still expresses </w:t>
            </w:r>
            <w:r w:rsidR="00AF2D07">
              <w:t>having auditory hallucinations</w:t>
            </w:r>
            <w:r w:rsidR="002E2F2E">
              <w:t xml:space="preserve"> and reports thoughts that are “not</w:t>
            </w:r>
            <w:bookmarkStart w:id="0" w:name="_GoBack"/>
            <w:bookmarkEnd w:id="0"/>
            <w:r w:rsidR="002E2F2E">
              <w:t xml:space="preserve"> of this world</w:t>
            </w:r>
            <w:r w:rsidR="00E1529E">
              <w:t>.</w:t>
            </w:r>
            <w:r w:rsidR="002E2F2E">
              <w:t>”</w:t>
            </w:r>
          </w:p>
          <w:p w14:paraId="4F2C477E" w14:textId="77777777" w:rsidR="00982E4A" w:rsidRDefault="00982E4A" w:rsidP="00982E4A">
            <w:pPr>
              <w:rPr>
                <w:b/>
              </w:rPr>
            </w:pPr>
          </w:p>
          <w:p w14:paraId="70BF9D50" w14:textId="77777777" w:rsidR="00982E4A" w:rsidRDefault="00982E4A" w:rsidP="00982E4A">
            <w:pPr>
              <w:rPr>
                <w:b/>
              </w:rPr>
            </w:pPr>
            <w:r>
              <w:rPr>
                <w:b/>
              </w:rPr>
              <w:t>(4)</w:t>
            </w:r>
            <w:r w:rsidR="002E2F2E">
              <w:rPr>
                <w:b/>
              </w:rPr>
              <w:t xml:space="preserve"> </w:t>
            </w:r>
            <w:proofErr w:type="gramStart"/>
            <w:r>
              <w:rPr>
                <w:b/>
              </w:rPr>
              <w:t>b</w:t>
            </w:r>
            <w:proofErr w:type="gramEnd"/>
            <w:r w:rsidR="004C03D8">
              <w:t xml:space="preserve"> </w:t>
            </w:r>
            <w:r w:rsidR="00E1529E">
              <w:t>Will continue with goal as written.</w:t>
            </w:r>
          </w:p>
          <w:p w14:paraId="0202FF86" w14:textId="77777777" w:rsidR="009C780C" w:rsidRDefault="009C780C" w:rsidP="00CE001A">
            <w:pPr>
              <w:rPr>
                <w:b/>
              </w:rPr>
            </w:pPr>
          </w:p>
          <w:p w14:paraId="48117C17" w14:textId="77777777" w:rsidR="009C780C" w:rsidRDefault="009C780C" w:rsidP="00CE001A">
            <w:pPr>
              <w:rPr>
                <w:b/>
              </w:rPr>
            </w:pPr>
          </w:p>
          <w:p w14:paraId="61D251FA" w14:textId="77777777" w:rsidR="009C780C" w:rsidRDefault="009C780C" w:rsidP="00CE001A">
            <w:pPr>
              <w:rPr>
                <w:b/>
              </w:rPr>
            </w:pPr>
          </w:p>
          <w:p w14:paraId="5C9FC992" w14:textId="77777777" w:rsidR="009C780C" w:rsidRDefault="009C780C" w:rsidP="00CE001A">
            <w:pPr>
              <w:rPr>
                <w:b/>
              </w:rPr>
            </w:pPr>
          </w:p>
          <w:p w14:paraId="7904D980" w14:textId="77777777" w:rsidR="009C780C" w:rsidRDefault="009C780C" w:rsidP="00CE001A">
            <w:pPr>
              <w:rPr>
                <w:b/>
              </w:rPr>
            </w:pPr>
          </w:p>
          <w:p w14:paraId="4A19002E" w14:textId="77777777" w:rsidR="009C780C" w:rsidRDefault="009C780C" w:rsidP="00CE001A"/>
        </w:tc>
      </w:tr>
      <w:tr w:rsidR="009C780C" w14:paraId="38109DD8" w14:textId="77777777" w:rsidTr="00EC283E">
        <w:trPr>
          <w:trHeight w:val="3791"/>
        </w:trPr>
        <w:tc>
          <w:tcPr>
            <w:tcW w:w="2654" w:type="dxa"/>
          </w:tcPr>
          <w:p w14:paraId="0392E858" w14:textId="77777777" w:rsidR="009C780C" w:rsidRDefault="00982E4A" w:rsidP="00CE001A">
            <w:r w:rsidRPr="00295214">
              <w:rPr>
                <w:b/>
              </w:rPr>
              <w:t>(5</w:t>
            </w:r>
            <w:r w:rsidR="009C780C" w:rsidRPr="00295214">
              <w:rPr>
                <w:b/>
              </w:rPr>
              <w:t>)</w:t>
            </w:r>
            <w:r w:rsidR="00B509B5">
              <w:t xml:space="preserve"> </w:t>
            </w:r>
            <w:r w:rsidR="00B509B5" w:rsidRPr="00B509B5">
              <w:rPr>
                <w:b/>
              </w:rPr>
              <w:t>Chart:</w:t>
            </w:r>
            <w:r w:rsidR="00B509B5">
              <w:t xml:space="preserve"> </w:t>
            </w:r>
            <w:r w:rsidR="0012489C">
              <w:t>The client states that she has “heard different voices talking to her” since she was a little girl and that “sometimes the voices are my friends and sometimes they tell me to end my life.”</w:t>
            </w:r>
          </w:p>
          <w:p w14:paraId="35E83496" w14:textId="77777777" w:rsidR="009C780C" w:rsidRDefault="009C780C" w:rsidP="00CE001A"/>
          <w:p w14:paraId="2836364F" w14:textId="77777777" w:rsidR="009C780C" w:rsidRDefault="009C780C" w:rsidP="00CE001A"/>
          <w:p w14:paraId="42CE4A0B" w14:textId="77777777" w:rsidR="009C780C" w:rsidRDefault="009C780C" w:rsidP="00CE001A"/>
          <w:p w14:paraId="7EFB5D90" w14:textId="77777777" w:rsidR="009C780C" w:rsidRDefault="009C780C" w:rsidP="00CE001A"/>
          <w:p w14:paraId="0C4147CA" w14:textId="77777777" w:rsidR="009C780C" w:rsidRDefault="009C780C" w:rsidP="00CE001A"/>
        </w:tc>
        <w:tc>
          <w:tcPr>
            <w:tcW w:w="2654" w:type="dxa"/>
          </w:tcPr>
          <w:p w14:paraId="3F6BC834" w14:textId="77777777" w:rsidR="009C780C" w:rsidRDefault="00982E4A" w:rsidP="0012489C">
            <w:r>
              <w:rPr>
                <w:b/>
              </w:rPr>
              <w:t>(5</w:t>
            </w:r>
            <w:r w:rsidR="009C780C" w:rsidRPr="00F8657A">
              <w:rPr>
                <w:b/>
              </w:rPr>
              <w:t>)</w:t>
            </w:r>
            <w:r w:rsidR="00032543">
              <w:t xml:space="preserve"> </w:t>
            </w:r>
            <w:r w:rsidR="0012489C">
              <w:t>Disturbed auditory sensory perception</w:t>
            </w:r>
            <w:r w:rsidR="00550EB0">
              <w:t xml:space="preserve"> related to </w:t>
            </w:r>
            <w:r w:rsidR="00F35D61">
              <w:t xml:space="preserve">unknown cause as evidenced by </w:t>
            </w:r>
            <w:r w:rsidR="0012489C">
              <w:t xml:space="preserve">auditory distortions, mumbling to self, </w:t>
            </w:r>
            <w:r w:rsidR="00F35D61">
              <w:t>altered communication pattern,</w:t>
            </w:r>
            <w:r w:rsidR="0012489C">
              <w:t xml:space="preserve"> and client states </w:t>
            </w:r>
            <w:r w:rsidR="00F35D61">
              <w:t>she has “heard different voices” talking to her that tell her to “end my (her) life.”</w:t>
            </w:r>
          </w:p>
        </w:tc>
        <w:tc>
          <w:tcPr>
            <w:tcW w:w="2654" w:type="dxa"/>
          </w:tcPr>
          <w:p w14:paraId="24EC5918" w14:textId="77777777" w:rsidR="00F35D61" w:rsidRPr="00032543" w:rsidRDefault="009C780C" w:rsidP="00F35D61">
            <w:pPr>
              <w:rPr>
                <w:b/>
              </w:rPr>
            </w:pPr>
            <w:r w:rsidRPr="00032543">
              <w:rPr>
                <w:b/>
              </w:rPr>
              <w:t>(</w:t>
            </w:r>
            <w:r w:rsidR="00982E4A" w:rsidRPr="00032543">
              <w:rPr>
                <w:b/>
              </w:rPr>
              <w:t>5</w:t>
            </w:r>
            <w:r w:rsidRPr="00032543">
              <w:rPr>
                <w:b/>
              </w:rPr>
              <w:t>)</w:t>
            </w:r>
            <w:r w:rsidR="00032543">
              <w:t xml:space="preserve"> </w:t>
            </w:r>
            <w:r w:rsidR="00F35D61" w:rsidRPr="00F35D61">
              <w:rPr>
                <w:b/>
                <w:i/>
              </w:rPr>
              <w:t>Short-term</w:t>
            </w:r>
            <w:r w:rsidR="00F35D61">
              <w:t xml:space="preserve">: Client will demonstrate techniques that help distract him/her when aided by medication and nursing intervention by the end of shift. </w:t>
            </w:r>
          </w:p>
          <w:p w14:paraId="1A22BE45" w14:textId="77777777" w:rsidR="00F35D61" w:rsidRDefault="00F35D61" w:rsidP="00CE001A"/>
          <w:p w14:paraId="41EA1AA8" w14:textId="77777777" w:rsidR="009C780C" w:rsidRDefault="00F35D61" w:rsidP="00CE001A">
            <w:r w:rsidRPr="00F35D61">
              <w:rPr>
                <w:b/>
                <w:i/>
              </w:rPr>
              <w:t>Long-term:</w:t>
            </w:r>
            <w:r>
              <w:t xml:space="preserve"> </w:t>
            </w:r>
            <w:r w:rsidR="00550EB0">
              <w:t xml:space="preserve">Client will </w:t>
            </w:r>
            <w:r>
              <w:t>state, using a scale from 1 to 10</w:t>
            </w:r>
            <w:proofErr w:type="gramStart"/>
            <w:r>
              <w:t>,  that</w:t>
            </w:r>
            <w:proofErr w:type="gramEnd"/>
            <w:r>
              <w:t xml:space="preserve"> “the voices” are less frequent and threatening when aided by medication and nursing intervention within one of medication regiment.</w:t>
            </w:r>
          </w:p>
          <w:p w14:paraId="4D0D84B5" w14:textId="77777777" w:rsidR="00F35D61" w:rsidRDefault="00F35D61" w:rsidP="00CE001A"/>
          <w:p w14:paraId="1AA90041" w14:textId="77777777" w:rsidR="009C780C" w:rsidRDefault="009C780C" w:rsidP="00F35D61"/>
        </w:tc>
        <w:tc>
          <w:tcPr>
            <w:tcW w:w="2654" w:type="dxa"/>
          </w:tcPr>
          <w:p w14:paraId="607B71B0" w14:textId="77777777" w:rsidR="00550EB0" w:rsidRDefault="009C780C" w:rsidP="00550EB0">
            <w:r w:rsidRPr="00F8700F">
              <w:rPr>
                <w:b/>
              </w:rPr>
              <w:t>(</w:t>
            </w:r>
            <w:r w:rsidR="00982E4A" w:rsidRPr="00F8700F">
              <w:rPr>
                <w:b/>
              </w:rPr>
              <w:t>5</w:t>
            </w:r>
            <w:r w:rsidR="00032543" w:rsidRPr="00F8700F">
              <w:rPr>
                <w:b/>
              </w:rPr>
              <w:t>)</w:t>
            </w:r>
            <w:r w:rsidR="008E7F85">
              <w:rPr>
                <w:b/>
              </w:rPr>
              <w:t xml:space="preserve"> </w:t>
            </w:r>
            <w:proofErr w:type="gramStart"/>
            <w:r w:rsidR="008E7F85">
              <w:rPr>
                <w:b/>
              </w:rPr>
              <w:t>a</w:t>
            </w:r>
            <w:proofErr w:type="gramEnd"/>
            <w:r w:rsidR="008E7F85">
              <w:rPr>
                <w:b/>
              </w:rPr>
              <w:t xml:space="preserve">. </w:t>
            </w:r>
            <w:r w:rsidR="00F35D61">
              <w:t>If voices are telling the client to harm self or others, take necessary environmental precautions: A) Notify others and police, physician, and administration according to unit protocol. B) If in the hospital, use unit protocols for suicidal or threats of violence if client plans to act on commands. C) If in the community, evaluate need for hospitalization. Clearly document what client says, and if he/she is a threat to others</w:t>
            </w:r>
            <w:r w:rsidR="002E2F2E">
              <w:t>, document who was contacted and notified (use agency protocol as guide).</w:t>
            </w:r>
          </w:p>
          <w:p w14:paraId="7AC54FFD" w14:textId="77777777" w:rsidR="00F35D61" w:rsidRDefault="00F35D61" w:rsidP="00550EB0">
            <w:pPr>
              <w:rPr>
                <w:i/>
                <w:sz w:val="20"/>
              </w:rPr>
            </w:pPr>
            <w:r>
              <w:rPr>
                <w:b/>
                <w:i/>
                <w:sz w:val="20"/>
              </w:rPr>
              <w:t xml:space="preserve">Rationale: </w:t>
            </w:r>
            <w:r>
              <w:rPr>
                <w:i/>
                <w:sz w:val="20"/>
              </w:rPr>
              <w:t>People often obey hallucinatory commands to kill self or others. Early assessment and intervention might save lives. (</w:t>
            </w:r>
            <w:proofErr w:type="spellStart"/>
            <w:r>
              <w:rPr>
                <w:i/>
                <w:sz w:val="20"/>
              </w:rPr>
              <w:t>Varcarolis</w:t>
            </w:r>
            <w:proofErr w:type="spellEnd"/>
            <w:r>
              <w:rPr>
                <w:i/>
                <w:sz w:val="20"/>
              </w:rPr>
              <w:t>, 2006, pg. 235)</w:t>
            </w:r>
          </w:p>
          <w:p w14:paraId="7E9AA20E" w14:textId="77777777" w:rsidR="00F35D61" w:rsidRDefault="00F35D61" w:rsidP="00550EB0">
            <w:pPr>
              <w:rPr>
                <w:i/>
                <w:sz w:val="20"/>
              </w:rPr>
            </w:pPr>
          </w:p>
          <w:p w14:paraId="0D47EAC0" w14:textId="77777777" w:rsidR="00F35D61" w:rsidRDefault="00F35D61" w:rsidP="00550EB0">
            <w:r>
              <w:rPr>
                <w:b/>
              </w:rPr>
              <w:t xml:space="preserve">(5) </w:t>
            </w:r>
            <w:proofErr w:type="gramStart"/>
            <w:r>
              <w:rPr>
                <w:b/>
              </w:rPr>
              <w:t>b</w:t>
            </w:r>
            <w:proofErr w:type="gramEnd"/>
            <w:r>
              <w:rPr>
                <w:b/>
              </w:rPr>
              <w:t xml:space="preserve">. </w:t>
            </w:r>
            <w:r>
              <w:t>Decrease environmental stimuli when possible (low noise, minimal activity).</w:t>
            </w:r>
          </w:p>
          <w:p w14:paraId="1B057E60" w14:textId="77777777" w:rsidR="00F35D61" w:rsidRDefault="00F35D61" w:rsidP="00550EB0">
            <w:pPr>
              <w:rPr>
                <w:i/>
                <w:sz w:val="20"/>
              </w:rPr>
            </w:pPr>
            <w:r>
              <w:rPr>
                <w:b/>
                <w:i/>
                <w:sz w:val="20"/>
              </w:rPr>
              <w:t xml:space="preserve">Rationale: </w:t>
            </w:r>
            <w:r>
              <w:rPr>
                <w:i/>
                <w:sz w:val="20"/>
              </w:rPr>
              <w:t>Decrease potential for anxiety that might trigger hallucinations. Helps calm client. (</w:t>
            </w:r>
            <w:proofErr w:type="spellStart"/>
            <w:r>
              <w:rPr>
                <w:i/>
                <w:sz w:val="20"/>
              </w:rPr>
              <w:t>Varcarolis</w:t>
            </w:r>
            <w:proofErr w:type="spellEnd"/>
            <w:r>
              <w:rPr>
                <w:i/>
                <w:sz w:val="20"/>
              </w:rPr>
              <w:t>, 2006, pg. 235)</w:t>
            </w:r>
          </w:p>
          <w:p w14:paraId="3CCDEC50" w14:textId="77777777" w:rsidR="00F35D61" w:rsidRDefault="00F35D61" w:rsidP="00550EB0">
            <w:pPr>
              <w:rPr>
                <w:i/>
                <w:sz w:val="20"/>
              </w:rPr>
            </w:pPr>
          </w:p>
          <w:p w14:paraId="42EF7ED2" w14:textId="77777777" w:rsidR="00F35D61" w:rsidRDefault="00F35D61" w:rsidP="00550EB0">
            <w:r>
              <w:rPr>
                <w:b/>
              </w:rPr>
              <w:t xml:space="preserve">(5) </w:t>
            </w:r>
            <w:proofErr w:type="gramStart"/>
            <w:r>
              <w:rPr>
                <w:b/>
              </w:rPr>
              <w:t>c</w:t>
            </w:r>
            <w:proofErr w:type="gramEnd"/>
            <w:r>
              <w:rPr>
                <w:b/>
              </w:rPr>
              <w:t>.</w:t>
            </w:r>
            <w:r w:rsidR="002E2F2E">
              <w:rPr>
                <w:b/>
              </w:rPr>
              <w:t xml:space="preserve"> </w:t>
            </w:r>
            <w:r w:rsidR="002E2F2E">
              <w:t>Accept the fact that the voices are real to the client, but explain that you do not hear voices. Refer to the voices as “your voices” or “voices that you hear.”</w:t>
            </w:r>
          </w:p>
          <w:p w14:paraId="78E11C3F" w14:textId="77777777" w:rsidR="002E2F2E" w:rsidRDefault="002E2F2E" w:rsidP="00550EB0">
            <w:pPr>
              <w:rPr>
                <w:i/>
                <w:sz w:val="20"/>
              </w:rPr>
            </w:pPr>
            <w:r>
              <w:rPr>
                <w:b/>
                <w:i/>
                <w:sz w:val="20"/>
              </w:rPr>
              <w:t xml:space="preserve">Rationale: </w:t>
            </w:r>
            <w:r>
              <w:rPr>
                <w:i/>
                <w:sz w:val="20"/>
              </w:rPr>
              <w:t>Validating that your reality does not include voices can help cast “doubt” on the validity of his or her voices.</w:t>
            </w:r>
          </w:p>
          <w:p w14:paraId="6F05948B" w14:textId="77777777" w:rsidR="002E2F2E" w:rsidRDefault="002E2F2E" w:rsidP="00550EB0">
            <w:pPr>
              <w:rPr>
                <w:i/>
                <w:sz w:val="20"/>
              </w:rPr>
            </w:pPr>
          </w:p>
          <w:p w14:paraId="44209BD8" w14:textId="77777777" w:rsidR="002E2F2E" w:rsidRDefault="002E2F2E" w:rsidP="00550EB0">
            <w:r>
              <w:rPr>
                <w:b/>
              </w:rPr>
              <w:t xml:space="preserve">(5) </w:t>
            </w:r>
            <w:proofErr w:type="gramStart"/>
            <w:r>
              <w:rPr>
                <w:b/>
              </w:rPr>
              <w:t>d</w:t>
            </w:r>
            <w:proofErr w:type="gramEnd"/>
            <w:r>
              <w:rPr>
                <w:b/>
              </w:rPr>
              <w:t xml:space="preserve">. </w:t>
            </w:r>
            <w:r>
              <w:t>Keep to simple, basic, reality-based topics of conversation. Help client to focus on one idea at a time.</w:t>
            </w:r>
          </w:p>
          <w:p w14:paraId="32079758" w14:textId="77777777" w:rsidR="002E2F2E" w:rsidRDefault="002E2F2E" w:rsidP="00550EB0">
            <w:pPr>
              <w:rPr>
                <w:sz w:val="20"/>
              </w:rPr>
            </w:pPr>
            <w:r>
              <w:rPr>
                <w:b/>
                <w:i/>
                <w:sz w:val="20"/>
              </w:rPr>
              <w:t xml:space="preserve">Rationale: </w:t>
            </w:r>
            <w:r>
              <w:rPr>
                <w:sz w:val="20"/>
              </w:rPr>
              <w:t>Client’s thinking might be confused and disorganized; this intervention helps clients focus and comprehend reality-based issues. (</w:t>
            </w:r>
            <w:proofErr w:type="spellStart"/>
            <w:r>
              <w:rPr>
                <w:sz w:val="20"/>
              </w:rPr>
              <w:t>Varcarolis</w:t>
            </w:r>
            <w:proofErr w:type="spellEnd"/>
            <w:r>
              <w:rPr>
                <w:sz w:val="20"/>
              </w:rPr>
              <w:t>, 2006, pg. 236)</w:t>
            </w:r>
          </w:p>
          <w:p w14:paraId="6845D7B1" w14:textId="77777777" w:rsidR="002E2F2E" w:rsidRDefault="002E2F2E" w:rsidP="00550EB0">
            <w:pPr>
              <w:rPr>
                <w:sz w:val="20"/>
              </w:rPr>
            </w:pPr>
          </w:p>
          <w:p w14:paraId="5A70A180" w14:textId="77777777" w:rsidR="002E2F2E" w:rsidRDefault="002E2F2E" w:rsidP="00550EB0">
            <w:r>
              <w:rPr>
                <w:b/>
              </w:rPr>
              <w:t xml:space="preserve">(5) </w:t>
            </w:r>
            <w:proofErr w:type="gramStart"/>
            <w:r>
              <w:rPr>
                <w:b/>
              </w:rPr>
              <w:t>d</w:t>
            </w:r>
            <w:proofErr w:type="gramEnd"/>
            <w:r>
              <w:rPr>
                <w:b/>
              </w:rPr>
              <w:t xml:space="preserve">. </w:t>
            </w:r>
            <w:r>
              <w:t xml:space="preserve">Stay with the clients when they are starting to hallucinate, and direct them to tell the “voices they hear” to go away. Repeat often in a matter-of-fact manner. </w:t>
            </w:r>
          </w:p>
          <w:p w14:paraId="2DF0A389" w14:textId="77777777" w:rsidR="002E2F2E" w:rsidRPr="002E2F2E" w:rsidRDefault="002E2F2E" w:rsidP="00550EB0">
            <w:pPr>
              <w:rPr>
                <w:i/>
                <w:sz w:val="20"/>
              </w:rPr>
            </w:pPr>
            <w:r>
              <w:rPr>
                <w:b/>
                <w:i/>
                <w:sz w:val="20"/>
              </w:rPr>
              <w:t xml:space="preserve">Rationale: </w:t>
            </w:r>
            <w:r>
              <w:rPr>
                <w:i/>
                <w:sz w:val="20"/>
              </w:rPr>
              <w:t>Clients can sometimes learn to push voices aside when given repeated instruction, especially within the framework of a trusting relationship. (</w:t>
            </w:r>
            <w:proofErr w:type="spellStart"/>
            <w:r>
              <w:rPr>
                <w:i/>
                <w:sz w:val="20"/>
              </w:rPr>
              <w:t>Varcarolis</w:t>
            </w:r>
            <w:proofErr w:type="spellEnd"/>
            <w:r>
              <w:rPr>
                <w:i/>
                <w:sz w:val="20"/>
              </w:rPr>
              <w:t>, 2006, pg. 236)</w:t>
            </w:r>
          </w:p>
          <w:p w14:paraId="03BE982A" w14:textId="77777777" w:rsidR="00D37027" w:rsidRPr="00134DBD" w:rsidRDefault="00D37027" w:rsidP="003C1AA9">
            <w:pPr>
              <w:rPr>
                <w:i/>
                <w:sz w:val="20"/>
                <w:szCs w:val="20"/>
              </w:rPr>
            </w:pPr>
          </w:p>
        </w:tc>
        <w:tc>
          <w:tcPr>
            <w:tcW w:w="2656" w:type="dxa"/>
          </w:tcPr>
          <w:p w14:paraId="41E02B1F" w14:textId="77777777" w:rsidR="009C780C" w:rsidRDefault="009C780C" w:rsidP="00CE001A">
            <w:pPr>
              <w:rPr>
                <w:b/>
              </w:rPr>
            </w:pPr>
            <w:r w:rsidRPr="00F8657A">
              <w:rPr>
                <w:b/>
              </w:rPr>
              <w:t>(</w:t>
            </w:r>
            <w:proofErr w:type="gramStart"/>
            <w:r w:rsidR="00982E4A">
              <w:rPr>
                <w:b/>
              </w:rPr>
              <w:t>5</w:t>
            </w:r>
            <w:r w:rsidRPr="00F8657A">
              <w:rPr>
                <w:b/>
              </w:rPr>
              <w:t>)</w:t>
            </w:r>
            <w:r>
              <w:rPr>
                <w:b/>
              </w:rPr>
              <w:t>a</w:t>
            </w:r>
            <w:proofErr w:type="gramEnd"/>
            <w:r w:rsidR="00032543">
              <w:t xml:space="preserve"> </w:t>
            </w:r>
            <w:r w:rsidR="00550EB0">
              <w:t xml:space="preserve">Goal was </w:t>
            </w:r>
            <w:r w:rsidR="007A57C1">
              <w:t xml:space="preserve">met; the client has </w:t>
            </w:r>
            <w:r w:rsidR="00F35D61">
              <w:t>been successfully distracted in activities and the intensity of auditory hallucinations has lessened by the end of shift.</w:t>
            </w:r>
          </w:p>
          <w:p w14:paraId="4FE31003" w14:textId="77777777" w:rsidR="009C780C" w:rsidRDefault="009C780C" w:rsidP="00CE001A">
            <w:pPr>
              <w:rPr>
                <w:b/>
              </w:rPr>
            </w:pPr>
          </w:p>
          <w:p w14:paraId="54EA356E" w14:textId="77777777" w:rsidR="009C780C" w:rsidRDefault="009C780C" w:rsidP="007A57C1">
            <w:r>
              <w:rPr>
                <w:b/>
              </w:rPr>
              <w:t>(</w:t>
            </w:r>
            <w:proofErr w:type="gramStart"/>
            <w:r w:rsidR="00982E4A">
              <w:rPr>
                <w:b/>
              </w:rPr>
              <w:t>5</w:t>
            </w:r>
            <w:r>
              <w:rPr>
                <w:b/>
              </w:rPr>
              <w:t>)b</w:t>
            </w:r>
            <w:proofErr w:type="gramEnd"/>
            <w:r w:rsidR="00032543">
              <w:t xml:space="preserve"> </w:t>
            </w:r>
            <w:r w:rsidR="00032543" w:rsidRPr="00032543">
              <w:t>Wi</w:t>
            </w:r>
            <w:r w:rsidR="007A57C1">
              <w:t>ll continue with goal as written.</w:t>
            </w:r>
          </w:p>
        </w:tc>
      </w:tr>
    </w:tbl>
    <w:p w14:paraId="70843BFC" w14:textId="77777777" w:rsidR="009C780C" w:rsidRDefault="009C780C" w:rsidP="00C70425">
      <w:r>
        <w:t xml:space="preserve">                                                                                                                                                                               </w:t>
      </w:r>
    </w:p>
    <w:p w14:paraId="1BFE2E8E" w14:textId="77777777" w:rsidR="009C780C" w:rsidRDefault="009C780C" w:rsidP="00C70425"/>
    <w:sectPr w:rsidR="009C780C" w:rsidSect="008C1163">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5B151" w14:textId="77777777" w:rsidR="00F35D61" w:rsidRDefault="00F35D61" w:rsidP="008B0CB4">
      <w:pPr>
        <w:spacing w:after="0" w:line="240" w:lineRule="auto"/>
      </w:pPr>
      <w:r>
        <w:separator/>
      </w:r>
    </w:p>
  </w:endnote>
  <w:endnote w:type="continuationSeparator" w:id="0">
    <w:p w14:paraId="464F130C" w14:textId="77777777" w:rsidR="00F35D61" w:rsidRDefault="00F35D61" w:rsidP="008B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F0C19" w14:textId="77777777" w:rsidR="00F35D61" w:rsidRDefault="00F35D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5488B" w14:textId="77777777" w:rsidR="00F35D61" w:rsidRDefault="00F35D6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C05E9" w14:textId="77777777" w:rsidR="00F35D61" w:rsidRDefault="00F35D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CC8BE" w14:textId="77777777" w:rsidR="00F35D61" w:rsidRDefault="00F35D61" w:rsidP="008B0CB4">
      <w:pPr>
        <w:spacing w:after="0" w:line="240" w:lineRule="auto"/>
      </w:pPr>
      <w:r>
        <w:separator/>
      </w:r>
    </w:p>
  </w:footnote>
  <w:footnote w:type="continuationSeparator" w:id="0">
    <w:p w14:paraId="039F17E4" w14:textId="77777777" w:rsidR="00F35D61" w:rsidRDefault="00F35D61" w:rsidP="008B0C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1CA19" w14:textId="77777777" w:rsidR="00F35D61" w:rsidRDefault="00F35D6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9AB6C" w14:textId="77777777" w:rsidR="00F35D61" w:rsidRDefault="00F35D61" w:rsidP="008B0CB4">
    <w:pPr>
      <w:spacing w:after="0" w:line="240" w:lineRule="auto"/>
      <w:jc w:val="center"/>
    </w:pPr>
    <w:r>
      <w:t>Methodist University</w:t>
    </w:r>
  </w:p>
  <w:p w14:paraId="74821D95" w14:textId="77777777" w:rsidR="00F35D61" w:rsidRDefault="00F35D61" w:rsidP="008B0CB4">
    <w:pPr>
      <w:spacing w:after="0" w:line="240" w:lineRule="auto"/>
      <w:jc w:val="center"/>
    </w:pPr>
    <w:r>
      <w:t xml:space="preserve">Department of Nursing </w:t>
    </w:r>
  </w:p>
  <w:p w14:paraId="3EB5C4AE" w14:textId="77777777" w:rsidR="00F35D61" w:rsidRDefault="00F35D61" w:rsidP="008B0CB4">
    <w:pPr>
      <w:spacing w:after="0" w:line="240" w:lineRule="auto"/>
      <w:jc w:val="center"/>
    </w:pPr>
    <w:r>
      <w:t>Nursing 3080</w:t>
    </w:r>
  </w:p>
  <w:p w14:paraId="5E47223F" w14:textId="77777777" w:rsidR="00F35D61" w:rsidRDefault="00F35D61" w:rsidP="008B0CB4">
    <w:pPr>
      <w:spacing w:after="0" w:line="240" w:lineRule="auto"/>
      <w:jc w:val="center"/>
    </w:pPr>
    <w:r>
      <w:t>Care Plan Format</w:t>
    </w:r>
  </w:p>
  <w:p w14:paraId="69F9BF53" w14:textId="77777777" w:rsidR="00F35D61" w:rsidRDefault="00F35D6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3C0BE" w14:textId="77777777" w:rsidR="00F35D61" w:rsidRDefault="00F35D6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1B8"/>
    <w:multiLevelType w:val="hybridMultilevel"/>
    <w:tmpl w:val="A3F2F414"/>
    <w:lvl w:ilvl="0" w:tplc="B1E05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734E97"/>
    <w:multiLevelType w:val="hybridMultilevel"/>
    <w:tmpl w:val="36803DA0"/>
    <w:lvl w:ilvl="0" w:tplc="A508C47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D595BA1"/>
    <w:multiLevelType w:val="hybridMultilevel"/>
    <w:tmpl w:val="92263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425"/>
    <w:rsid w:val="00032543"/>
    <w:rsid w:val="00057C5D"/>
    <w:rsid w:val="00060877"/>
    <w:rsid w:val="000B5223"/>
    <w:rsid w:val="000D6478"/>
    <w:rsid w:val="000E20A7"/>
    <w:rsid w:val="000E3E1E"/>
    <w:rsid w:val="0012489C"/>
    <w:rsid w:val="00134DBD"/>
    <w:rsid w:val="0018771C"/>
    <w:rsid w:val="001B4456"/>
    <w:rsid w:val="001C1995"/>
    <w:rsid w:val="001D1F4E"/>
    <w:rsid w:val="00254E14"/>
    <w:rsid w:val="00295214"/>
    <w:rsid w:val="0029529B"/>
    <w:rsid w:val="002973E1"/>
    <w:rsid w:val="002B563B"/>
    <w:rsid w:val="002E2F2E"/>
    <w:rsid w:val="002E6E30"/>
    <w:rsid w:val="00316F09"/>
    <w:rsid w:val="003608C1"/>
    <w:rsid w:val="00382D85"/>
    <w:rsid w:val="003868EB"/>
    <w:rsid w:val="003C1AA9"/>
    <w:rsid w:val="004663D0"/>
    <w:rsid w:val="004A04E1"/>
    <w:rsid w:val="004A5AC2"/>
    <w:rsid w:val="004C03D8"/>
    <w:rsid w:val="004C4430"/>
    <w:rsid w:val="004D2588"/>
    <w:rsid w:val="0053431E"/>
    <w:rsid w:val="00536778"/>
    <w:rsid w:val="00550EB0"/>
    <w:rsid w:val="005C6BB5"/>
    <w:rsid w:val="005D47B0"/>
    <w:rsid w:val="005F6220"/>
    <w:rsid w:val="006001AA"/>
    <w:rsid w:val="006811FB"/>
    <w:rsid w:val="006A3919"/>
    <w:rsid w:val="007122A7"/>
    <w:rsid w:val="007A4334"/>
    <w:rsid w:val="007A57C1"/>
    <w:rsid w:val="007F6015"/>
    <w:rsid w:val="00817E94"/>
    <w:rsid w:val="008548A8"/>
    <w:rsid w:val="008A3A64"/>
    <w:rsid w:val="008B0CB4"/>
    <w:rsid w:val="008C1163"/>
    <w:rsid w:val="008E7F85"/>
    <w:rsid w:val="00902725"/>
    <w:rsid w:val="00927C0F"/>
    <w:rsid w:val="00946FDE"/>
    <w:rsid w:val="00956A66"/>
    <w:rsid w:val="00960AC4"/>
    <w:rsid w:val="00975E59"/>
    <w:rsid w:val="00982E4A"/>
    <w:rsid w:val="009A29CF"/>
    <w:rsid w:val="009C780C"/>
    <w:rsid w:val="00A12C51"/>
    <w:rsid w:val="00A61179"/>
    <w:rsid w:val="00A7280A"/>
    <w:rsid w:val="00AF1180"/>
    <w:rsid w:val="00AF2D07"/>
    <w:rsid w:val="00B3314F"/>
    <w:rsid w:val="00B35AC1"/>
    <w:rsid w:val="00B509B5"/>
    <w:rsid w:val="00B856A7"/>
    <w:rsid w:val="00BB0B15"/>
    <w:rsid w:val="00BE13FE"/>
    <w:rsid w:val="00BF4E6A"/>
    <w:rsid w:val="00C37CE4"/>
    <w:rsid w:val="00C70425"/>
    <w:rsid w:val="00C840E8"/>
    <w:rsid w:val="00CE001A"/>
    <w:rsid w:val="00D013EF"/>
    <w:rsid w:val="00D37027"/>
    <w:rsid w:val="00D737E2"/>
    <w:rsid w:val="00DA25B4"/>
    <w:rsid w:val="00DB211B"/>
    <w:rsid w:val="00DC5B6D"/>
    <w:rsid w:val="00E13EBA"/>
    <w:rsid w:val="00E1529E"/>
    <w:rsid w:val="00E32DE1"/>
    <w:rsid w:val="00E65F4A"/>
    <w:rsid w:val="00E8660B"/>
    <w:rsid w:val="00EA00DD"/>
    <w:rsid w:val="00EA438C"/>
    <w:rsid w:val="00EC283E"/>
    <w:rsid w:val="00F17700"/>
    <w:rsid w:val="00F35D61"/>
    <w:rsid w:val="00F42D73"/>
    <w:rsid w:val="00F51F9E"/>
    <w:rsid w:val="00F55EDD"/>
    <w:rsid w:val="00F8657A"/>
    <w:rsid w:val="00F8700F"/>
    <w:rsid w:val="00FE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E9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431E"/>
    <w:pPr>
      <w:ind w:left="720"/>
      <w:contextualSpacing/>
    </w:pPr>
  </w:style>
  <w:style w:type="paragraph" w:styleId="Header">
    <w:name w:val="header"/>
    <w:basedOn w:val="Normal"/>
    <w:link w:val="HeaderChar"/>
    <w:uiPriority w:val="99"/>
    <w:unhideWhenUsed/>
    <w:rsid w:val="008B0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CB4"/>
  </w:style>
  <w:style w:type="paragraph" w:styleId="Footer">
    <w:name w:val="footer"/>
    <w:basedOn w:val="Normal"/>
    <w:link w:val="FooterChar"/>
    <w:uiPriority w:val="99"/>
    <w:unhideWhenUsed/>
    <w:rsid w:val="008B0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CB4"/>
  </w:style>
  <w:style w:type="paragraph" w:styleId="BalloonText">
    <w:name w:val="Balloon Text"/>
    <w:basedOn w:val="Normal"/>
    <w:link w:val="BalloonTextChar"/>
    <w:uiPriority w:val="99"/>
    <w:semiHidden/>
    <w:unhideWhenUsed/>
    <w:rsid w:val="00D01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3E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431E"/>
    <w:pPr>
      <w:ind w:left="720"/>
      <w:contextualSpacing/>
    </w:pPr>
  </w:style>
  <w:style w:type="paragraph" w:styleId="Header">
    <w:name w:val="header"/>
    <w:basedOn w:val="Normal"/>
    <w:link w:val="HeaderChar"/>
    <w:uiPriority w:val="99"/>
    <w:unhideWhenUsed/>
    <w:rsid w:val="008B0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CB4"/>
  </w:style>
  <w:style w:type="paragraph" w:styleId="Footer">
    <w:name w:val="footer"/>
    <w:basedOn w:val="Normal"/>
    <w:link w:val="FooterChar"/>
    <w:uiPriority w:val="99"/>
    <w:unhideWhenUsed/>
    <w:rsid w:val="008B0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CB4"/>
  </w:style>
  <w:style w:type="paragraph" w:styleId="BalloonText">
    <w:name w:val="Balloon Text"/>
    <w:basedOn w:val="Normal"/>
    <w:link w:val="BalloonTextChar"/>
    <w:uiPriority w:val="99"/>
    <w:semiHidden/>
    <w:unhideWhenUsed/>
    <w:rsid w:val="00D01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3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12</Pages>
  <Words>1860</Words>
  <Characters>10605</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Methodist University</Company>
  <LinksUpToDate>false</LinksUpToDate>
  <CharactersWithSpaces>12441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Dallas Bradley</dc:creator>
  <cp:lastModifiedBy>Dallas Bradley</cp:lastModifiedBy>
  <cp:revision>2</cp:revision>
  <cp:lastPrinted>2014-03-14T22:56:00Z</cp:lastPrinted>
  <dcterms:created xsi:type="dcterms:W3CDTF">2014-03-25T22:00:00Z</dcterms:created>
  <dcterms:modified xsi:type="dcterms:W3CDTF">2014-03-26T14:09:00Z</dcterms:modified>
</cp:coreProperties>
</file>